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3E6780D4" w:rsidR="00C36A40" w:rsidRDefault="00636402" w:rsidP="00C02542">
      <w:pPr>
        <w:jc w:val="center"/>
        <w:rPr>
          <w:b/>
          <w:bCs/>
          <w:sz w:val="32"/>
          <w:szCs w:val="32"/>
        </w:rPr>
      </w:pPr>
      <w:r w:rsidRPr="00636402">
        <w:rPr>
          <w:b/>
          <w:bCs/>
          <w:color w:val="C00000"/>
          <w:sz w:val="32"/>
          <w:szCs w:val="32"/>
        </w:rPr>
        <w:t xml:space="preserve">CHAPITRE </w:t>
      </w:r>
      <w:r w:rsidR="00C02542">
        <w:rPr>
          <w:b/>
          <w:bCs/>
          <w:color w:val="C00000"/>
          <w:sz w:val="32"/>
          <w:szCs w:val="32"/>
        </w:rPr>
        <w:t>2</w:t>
      </w:r>
      <w:r w:rsidRPr="00636402">
        <w:rPr>
          <w:b/>
          <w:bCs/>
          <w:color w:val="C00000"/>
          <w:sz w:val="32"/>
          <w:szCs w:val="32"/>
        </w:rPr>
        <w:t xml:space="preserve"> </w:t>
      </w:r>
      <w:r w:rsidRPr="00636402">
        <w:rPr>
          <w:b/>
          <w:bCs/>
          <w:sz w:val="32"/>
          <w:szCs w:val="32"/>
        </w:rPr>
        <w:t xml:space="preserve">: </w:t>
      </w:r>
      <w:r w:rsidR="00C02542" w:rsidRPr="00C02542">
        <w:rPr>
          <w:b/>
          <w:bCs/>
          <w:sz w:val="32"/>
          <w:szCs w:val="32"/>
        </w:rPr>
        <w:t>Comment choisir une structure juridique pour</w:t>
      </w:r>
      <w:r w:rsidR="00C02542">
        <w:rPr>
          <w:b/>
          <w:bCs/>
          <w:sz w:val="32"/>
          <w:szCs w:val="32"/>
        </w:rPr>
        <w:t xml:space="preserve"> </w:t>
      </w:r>
      <w:r w:rsidR="00C02542" w:rsidRPr="00C02542">
        <w:rPr>
          <w:b/>
          <w:bCs/>
          <w:sz w:val="32"/>
          <w:szCs w:val="32"/>
        </w:rPr>
        <w:t>l’entreprise ?</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027E4F69" w14:textId="77777777" w:rsidR="005D1147" w:rsidRDefault="005D1147" w:rsidP="005D1147">
            <w:pPr>
              <w:pStyle w:val="Sansinterligne"/>
            </w:pPr>
            <w:r>
              <w:t xml:space="preserve">A l’issu de ce chapitre, vous devez être capable de : </w:t>
            </w:r>
          </w:p>
          <w:p w14:paraId="4296E607" w14:textId="77777777" w:rsidR="00636402" w:rsidRDefault="005D1147">
            <w:pPr>
              <w:pStyle w:val="Sansinterligne"/>
              <w:numPr>
                <w:ilvl w:val="0"/>
                <w:numId w:val="4"/>
              </w:numPr>
            </w:pPr>
            <w:r w:rsidRPr="005D1147">
              <w:rPr>
                <w:b/>
                <w:bCs/>
              </w:rPr>
              <w:t>Justifier</w:t>
            </w:r>
            <w:r w:rsidRPr="005D1147">
              <w:t xml:space="preserve"> le choix d’une structure juridique d’entreprise adaptée à une situation donnée</w:t>
            </w:r>
          </w:p>
          <w:p w14:paraId="6F1EE3AF" w14:textId="20C00B4D" w:rsidR="005D1147" w:rsidRDefault="005D1147" w:rsidP="005D1147">
            <w:pPr>
              <w:pStyle w:val="Sansinterligne"/>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16327A3C" w14:textId="456EF052" w:rsidR="005D1147" w:rsidRDefault="005D1147">
            <w:pPr>
              <w:pStyle w:val="Sansinterligne"/>
              <w:numPr>
                <w:ilvl w:val="0"/>
                <w:numId w:val="2"/>
              </w:numPr>
            </w:pPr>
            <w:r>
              <w:t>Les facteurs de choix d’une structure juridique</w:t>
            </w:r>
          </w:p>
          <w:p w14:paraId="627C5FE4" w14:textId="1F3A051E" w:rsidR="005D1147" w:rsidRDefault="005D1147">
            <w:pPr>
              <w:pStyle w:val="Sansinterligne"/>
              <w:numPr>
                <w:ilvl w:val="0"/>
                <w:numId w:val="2"/>
              </w:numPr>
            </w:pPr>
            <w:r>
              <w:t>L’entreprise individuelle et les structures sociétaires</w:t>
            </w:r>
            <w:r>
              <w:t xml:space="preserve"> </w:t>
            </w:r>
            <w:r>
              <w:t>(SA, SAS, EURL/SARL)</w:t>
            </w:r>
          </w:p>
          <w:p w14:paraId="46F3A3FF" w14:textId="5BB783DF" w:rsidR="00636402" w:rsidRDefault="005D1147">
            <w:pPr>
              <w:pStyle w:val="Sansinterligne"/>
              <w:numPr>
                <w:ilvl w:val="0"/>
                <w:numId w:val="2"/>
              </w:numPr>
            </w:pPr>
            <w:r>
              <w:t>Les formes juridiques de l’économie sociale et</w:t>
            </w:r>
            <w:r>
              <w:t xml:space="preserve"> </w:t>
            </w:r>
            <w:r>
              <w:t xml:space="preserve">solidaire </w:t>
            </w:r>
          </w:p>
          <w:p w14:paraId="524EA7B3" w14:textId="1452BC8C" w:rsidR="005D1147" w:rsidRDefault="005D1147" w:rsidP="005D1147">
            <w:pPr>
              <w:pStyle w:val="Sansinterligne"/>
            </w:pPr>
          </w:p>
        </w:tc>
      </w:tr>
    </w:tbl>
    <w:p w14:paraId="052EFDCA"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5FE63AD8" w14:textId="77777777" w:rsidTr="00636402">
        <w:tc>
          <w:tcPr>
            <w:tcW w:w="1555" w:type="dxa"/>
          </w:tcPr>
          <w:p w14:paraId="7E7548C5" w14:textId="122021FB" w:rsidR="00636402" w:rsidRPr="00636402" w:rsidRDefault="00636402" w:rsidP="00636402">
            <w:pPr>
              <w:pStyle w:val="Sansinterligne"/>
              <w:rPr>
                <w:b/>
                <w:bCs/>
              </w:rPr>
            </w:pPr>
            <w:r w:rsidRPr="00636402">
              <w:rPr>
                <w:b/>
                <w:bCs/>
              </w:rPr>
              <w:t>En quoi est-ce important pour un étudiant de BTS SIO ?</w:t>
            </w:r>
          </w:p>
        </w:tc>
        <w:tc>
          <w:tcPr>
            <w:tcW w:w="7507" w:type="dxa"/>
          </w:tcPr>
          <w:p w14:paraId="3DC51FFD" w14:textId="77777777" w:rsidR="005D1147" w:rsidRDefault="005D1147" w:rsidP="005D1147">
            <w:pPr>
              <w:pStyle w:val="Sansinterligne"/>
            </w:pPr>
            <w:r>
              <w:t>J</w:t>
            </w:r>
            <w:r w:rsidRPr="005D1147">
              <w:t xml:space="preserve">ustifier le choix d'une structure juridique est essentiel car cela montre </w:t>
            </w:r>
            <w:r>
              <w:t>une</w:t>
            </w:r>
            <w:r w:rsidRPr="005D1147">
              <w:t xml:space="preserve"> compréhension des enjeux légaux, fiscaux et stratégiques liés à l'entreprise. </w:t>
            </w:r>
          </w:p>
          <w:p w14:paraId="2ABC8D63" w14:textId="77777777" w:rsidR="005D1147" w:rsidRDefault="005D1147" w:rsidP="005D1147">
            <w:pPr>
              <w:pStyle w:val="Sansinterligne"/>
            </w:pPr>
            <w:r w:rsidRPr="005D1147">
              <w:t xml:space="preserve">Une structure bien adaptée optimise les ressources, répond aux besoins spécifiques, et influence la gestion de projets informatiques, notamment en matière de protection des données et de propriété intellectuelle. </w:t>
            </w:r>
          </w:p>
          <w:p w14:paraId="00A38EB3" w14:textId="77777777" w:rsidR="00636402" w:rsidRDefault="005D1147" w:rsidP="005D1147">
            <w:pPr>
              <w:pStyle w:val="Sansinterligne"/>
            </w:pPr>
            <w:r w:rsidRPr="005D1147">
              <w:t>Cette compétence démontre la capacité de l'étudiant à contribuer à la stratégie globale de l'entreprise et à prendre des décisions éclairées, essentielles pour son futur rôle professionnel dans le domaine de l'informatique.</w:t>
            </w:r>
          </w:p>
          <w:p w14:paraId="7475A274" w14:textId="4E68EF99" w:rsidR="005D1147" w:rsidRDefault="005D1147" w:rsidP="005D1147">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Content>
        <w:p w14:paraId="50C5DE74" w14:textId="6A1F25DF" w:rsidR="00BE1E5C" w:rsidRPr="00BE1E5C" w:rsidRDefault="00BE1E5C" w:rsidP="00BE1E5C">
          <w:pPr>
            <w:pStyle w:val="Sansinterligne"/>
            <w:rPr>
              <w:b/>
              <w:bCs/>
            </w:rPr>
          </w:pPr>
          <w:r w:rsidRPr="00BE1E5C">
            <w:rPr>
              <w:b/>
              <w:bCs/>
              <w:lang w:val="fr-FR"/>
            </w:rPr>
            <w:t>PLAN DU COURS</w:t>
          </w:r>
        </w:p>
        <w:p w14:paraId="4FFAFF89" w14:textId="79F43FDE" w:rsidR="00506F5B" w:rsidRDefault="00BE1E5C">
          <w:pPr>
            <w:pStyle w:val="TM1"/>
            <w:tabs>
              <w:tab w:val="right" w:leader="dot" w:pos="9062"/>
            </w:tabs>
            <w:rPr>
              <w:rFonts w:eastAsiaTheme="minorEastAsia"/>
              <w:noProof/>
              <w:sz w:val="22"/>
              <w:szCs w:val="22"/>
              <w:lang w:val="fr-GP" w:eastAsia="fr-GP"/>
            </w:rPr>
          </w:pPr>
          <w:r>
            <w:fldChar w:fldCharType="begin"/>
          </w:r>
          <w:r>
            <w:instrText xml:space="preserve"> TOC \o "1-3" \h \z \u </w:instrText>
          </w:r>
          <w:r>
            <w:fldChar w:fldCharType="separate"/>
          </w:r>
          <w:hyperlink w:anchor="_Toc176245763" w:history="1">
            <w:r w:rsidR="00506F5B" w:rsidRPr="003141CB">
              <w:rPr>
                <w:rStyle w:val="Lienhypertexte"/>
                <w:noProof/>
              </w:rPr>
              <w:t>Définitions des notions clés</w:t>
            </w:r>
            <w:r w:rsidR="00506F5B">
              <w:rPr>
                <w:noProof/>
                <w:webHidden/>
              </w:rPr>
              <w:tab/>
            </w:r>
            <w:r w:rsidR="00506F5B">
              <w:rPr>
                <w:noProof/>
                <w:webHidden/>
              </w:rPr>
              <w:fldChar w:fldCharType="begin"/>
            </w:r>
            <w:r w:rsidR="00506F5B">
              <w:rPr>
                <w:noProof/>
                <w:webHidden/>
              </w:rPr>
              <w:instrText xml:space="preserve"> PAGEREF _Toc176245763 \h </w:instrText>
            </w:r>
            <w:r w:rsidR="00506F5B">
              <w:rPr>
                <w:noProof/>
                <w:webHidden/>
              </w:rPr>
            </w:r>
            <w:r w:rsidR="00506F5B">
              <w:rPr>
                <w:noProof/>
                <w:webHidden/>
              </w:rPr>
              <w:fldChar w:fldCharType="separate"/>
            </w:r>
            <w:r w:rsidR="00506F5B">
              <w:rPr>
                <w:noProof/>
                <w:webHidden/>
              </w:rPr>
              <w:t>3</w:t>
            </w:r>
            <w:r w:rsidR="00506F5B">
              <w:rPr>
                <w:noProof/>
                <w:webHidden/>
              </w:rPr>
              <w:fldChar w:fldCharType="end"/>
            </w:r>
          </w:hyperlink>
        </w:p>
        <w:p w14:paraId="6B2A159D" w14:textId="5E2872C0" w:rsidR="00506F5B" w:rsidRDefault="00506F5B">
          <w:pPr>
            <w:pStyle w:val="TM1"/>
            <w:tabs>
              <w:tab w:val="right" w:leader="dot" w:pos="9062"/>
            </w:tabs>
            <w:rPr>
              <w:rFonts w:eastAsiaTheme="minorEastAsia"/>
              <w:noProof/>
              <w:sz w:val="22"/>
              <w:szCs w:val="22"/>
              <w:lang w:val="fr-GP" w:eastAsia="fr-GP"/>
            </w:rPr>
          </w:pPr>
          <w:hyperlink w:anchor="_Toc176245764" w:history="1">
            <w:r w:rsidRPr="003141CB">
              <w:rPr>
                <w:rStyle w:val="Lienhypertexte"/>
                <w:noProof/>
              </w:rPr>
              <w:t>L'importance du choix de la structure juridique</w:t>
            </w:r>
            <w:r>
              <w:rPr>
                <w:noProof/>
                <w:webHidden/>
              </w:rPr>
              <w:tab/>
            </w:r>
            <w:r>
              <w:rPr>
                <w:noProof/>
                <w:webHidden/>
              </w:rPr>
              <w:fldChar w:fldCharType="begin"/>
            </w:r>
            <w:r>
              <w:rPr>
                <w:noProof/>
                <w:webHidden/>
              </w:rPr>
              <w:instrText xml:space="preserve"> PAGEREF _Toc176245764 \h </w:instrText>
            </w:r>
            <w:r>
              <w:rPr>
                <w:noProof/>
                <w:webHidden/>
              </w:rPr>
            </w:r>
            <w:r>
              <w:rPr>
                <w:noProof/>
                <w:webHidden/>
              </w:rPr>
              <w:fldChar w:fldCharType="separate"/>
            </w:r>
            <w:r>
              <w:rPr>
                <w:noProof/>
                <w:webHidden/>
              </w:rPr>
              <w:t>4</w:t>
            </w:r>
            <w:r>
              <w:rPr>
                <w:noProof/>
                <w:webHidden/>
              </w:rPr>
              <w:fldChar w:fldCharType="end"/>
            </w:r>
          </w:hyperlink>
        </w:p>
        <w:p w14:paraId="488C28FD" w14:textId="40CDA458" w:rsidR="00506F5B" w:rsidRDefault="00506F5B">
          <w:pPr>
            <w:pStyle w:val="TM1"/>
            <w:tabs>
              <w:tab w:val="right" w:leader="dot" w:pos="9062"/>
            </w:tabs>
            <w:rPr>
              <w:rFonts w:eastAsiaTheme="minorEastAsia"/>
              <w:noProof/>
              <w:sz w:val="22"/>
              <w:szCs w:val="22"/>
              <w:lang w:val="fr-GP" w:eastAsia="fr-GP"/>
            </w:rPr>
          </w:pPr>
          <w:hyperlink w:anchor="_Toc176245765" w:history="1">
            <w:r w:rsidRPr="003141CB">
              <w:rPr>
                <w:rStyle w:val="Lienhypertexte"/>
                <w:noProof/>
                <w:lang w:val="fr-GP"/>
              </w:rPr>
              <w:t>Tableau comparatif</w:t>
            </w:r>
            <w:r>
              <w:rPr>
                <w:noProof/>
                <w:webHidden/>
              </w:rPr>
              <w:tab/>
            </w:r>
            <w:r>
              <w:rPr>
                <w:noProof/>
                <w:webHidden/>
              </w:rPr>
              <w:fldChar w:fldCharType="begin"/>
            </w:r>
            <w:r>
              <w:rPr>
                <w:noProof/>
                <w:webHidden/>
              </w:rPr>
              <w:instrText xml:space="preserve"> PAGEREF _Toc176245765 \h </w:instrText>
            </w:r>
            <w:r>
              <w:rPr>
                <w:noProof/>
                <w:webHidden/>
              </w:rPr>
            </w:r>
            <w:r>
              <w:rPr>
                <w:noProof/>
                <w:webHidden/>
              </w:rPr>
              <w:fldChar w:fldCharType="separate"/>
            </w:r>
            <w:r>
              <w:rPr>
                <w:noProof/>
                <w:webHidden/>
              </w:rPr>
              <w:t>4</w:t>
            </w:r>
            <w:r>
              <w:rPr>
                <w:noProof/>
                <w:webHidden/>
              </w:rPr>
              <w:fldChar w:fldCharType="end"/>
            </w:r>
          </w:hyperlink>
        </w:p>
        <w:p w14:paraId="440D3C9D" w14:textId="3594B20F" w:rsidR="00506F5B" w:rsidRDefault="00506F5B">
          <w:pPr>
            <w:pStyle w:val="TM1"/>
            <w:tabs>
              <w:tab w:val="right" w:leader="dot" w:pos="9062"/>
            </w:tabs>
            <w:rPr>
              <w:rFonts w:eastAsiaTheme="minorEastAsia"/>
              <w:noProof/>
              <w:sz w:val="22"/>
              <w:szCs w:val="22"/>
              <w:lang w:val="fr-GP" w:eastAsia="fr-GP"/>
            </w:rPr>
          </w:pPr>
          <w:hyperlink w:anchor="_Toc176245766" w:history="1">
            <w:r w:rsidRPr="003141CB">
              <w:rPr>
                <w:rStyle w:val="Lienhypertexte"/>
                <w:noProof/>
              </w:rPr>
              <w:t>Explications</w:t>
            </w:r>
            <w:r>
              <w:rPr>
                <w:noProof/>
                <w:webHidden/>
              </w:rPr>
              <w:tab/>
            </w:r>
            <w:r>
              <w:rPr>
                <w:noProof/>
                <w:webHidden/>
              </w:rPr>
              <w:fldChar w:fldCharType="begin"/>
            </w:r>
            <w:r>
              <w:rPr>
                <w:noProof/>
                <w:webHidden/>
              </w:rPr>
              <w:instrText xml:space="preserve"> PAGEREF _Toc176245766 \h </w:instrText>
            </w:r>
            <w:r>
              <w:rPr>
                <w:noProof/>
                <w:webHidden/>
              </w:rPr>
            </w:r>
            <w:r>
              <w:rPr>
                <w:noProof/>
                <w:webHidden/>
              </w:rPr>
              <w:fldChar w:fldCharType="separate"/>
            </w:r>
            <w:r>
              <w:rPr>
                <w:noProof/>
                <w:webHidden/>
              </w:rPr>
              <w:t>6</w:t>
            </w:r>
            <w:r>
              <w:rPr>
                <w:noProof/>
                <w:webHidden/>
              </w:rPr>
              <w:fldChar w:fldCharType="end"/>
            </w:r>
          </w:hyperlink>
        </w:p>
        <w:p w14:paraId="4ADB308C" w14:textId="64839B56" w:rsidR="00506F5B" w:rsidRDefault="00506F5B">
          <w:pPr>
            <w:pStyle w:val="TM2"/>
            <w:tabs>
              <w:tab w:val="left" w:pos="660"/>
              <w:tab w:val="right" w:leader="dot" w:pos="9062"/>
            </w:tabs>
            <w:rPr>
              <w:rFonts w:eastAsiaTheme="minorEastAsia"/>
              <w:noProof/>
              <w:sz w:val="22"/>
              <w:szCs w:val="22"/>
              <w:lang w:val="fr-GP" w:eastAsia="fr-GP"/>
            </w:rPr>
          </w:pPr>
          <w:hyperlink w:anchor="_Toc176245767" w:history="1">
            <w:r w:rsidRPr="003141CB">
              <w:rPr>
                <w:rStyle w:val="Lienhypertexte"/>
                <w:noProof/>
              </w:rPr>
              <w:t>1.</w:t>
            </w:r>
            <w:r>
              <w:rPr>
                <w:rFonts w:eastAsiaTheme="minorEastAsia"/>
                <w:noProof/>
                <w:sz w:val="22"/>
                <w:szCs w:val="22"/>
                <w:lang w:val="fr-GP" w:eastAsia="fr-GP"/>
              </w:rPr>
              <w:tab/>
            </w:r>
            <w:r w:rsidRPr="003141CB">
              <w:rPr>
                <w:rStyle w:val="Lienhypertexte"/>
                <w:noProof/>
              </w:rPr>
              <w:t>Entreprensdre en solo</w:t>
            </w:r>
            <w:r>
              <w:rPr>
                <w:noProof/>
                <w:webHidden/>
              </w:rPr>
              <w:tab/>
            </w:r>
            <w:r>
              <w:rPr>
                <w:noProof/>
                <w:webHidden/>
              </w:rPr>
              <w:fldChar w:fldCharType="begin"/>
            </w:r>
            <w:r>
              <w:rPr>
                <w:noProof/>
                <w:webHidden/>
              </w:rPr>
              <w:instrText xml:space="preserve"> PAGEREF _Toc176245767 \h </w:instrText>
            </w:r>
            <w:r>
              <w:rPr>
                <w:noProof/>
                <w:webHidden/>
              </w:rPr>
            </w:r>
            <w:r>
              <w:rPr>
                <w:noProof/>
                <w:webHidden/>
              </w:rPr>
              <w:fldChar w:fldCharType="separate"/>
            </w:r>
            <w:r>
              <w:rPr>
                <w:noProof/>
                <w:webHidden/>
              </w:rPr>
              <w:t>6</w:t>
            </w:r>
            <w:r>
              <w:rPr>
                <w:noProof/>
                <w:webHidden/>
              </w:rPr>
              <w:fldChar w:fldCharType="end"/>
            </w:r>
          </w:hyperlink>
        </w:p>
        <w:p w14:paraId="55E238B5" w14:textId="318C0232" w:rsidR="00506F5B" w:rsidRDefault="00506F5B">
          <w:pPr>
            <w:pStyle w:val="TM2"/>
            <w:tabs>
              <w:tab w:val="left" w:pos="660"/>
              <w:tab w:val="right" w:leader="dot" w:pos="9062"/>
            </w:tabs>
            <w:rPr>
              <w:rFonts w:eastAsiaTheme="minorEastAsia"/>
              <w:noProof/>
              <w:sz w:val="22"/>
              <w:szCs w:val="22"/>
              <w:lang w:val="fr-GP" w:eastAsia="fr-GP"/>
            </w:rPr>
          </w:pPr>
          <w:hyperlink w:anchor="_Toc176245768" w:history="1">
            <w:r w:rsidRPr="003141CB">
              <w:rPr>
                <w:rStyle w:val="Lienhypertexte"/>
                <w:noProof/>
                <w:lang w:val="fr-GP"/>
              </w:rPr>
              <w:t>2.</w:t>
            </w:r>
            <w:r>
              <w:rPr>
                <w:rFonts w:eastAsiaTheme="minorEastAsia"/>
                <w:noProof/>
                <w:sz w:val="22"/>
                <w:szCs w:val="22"/>
                <w:lang w:val="fr-GP" w:eastAsia="fr-GP"/>
              </w:rPr>
              <w:tab/>
            </w:r>
            <w:r w:rsidRPr="003141CB">
              <w:rPr>
                <w:rStyle w:val="Lienhypertexte"/>
                <w:noProof/>
                <w:lang w:val="fr-GP"/>
              </w:rPr>
              <w:t>Entreprendre a plusieurs</w:t>
            </w:r>
            <w:r>
              <w:rPr>
                <w:noProof/>
                <w:webHidden/>
              </w:rPr>
              <w:tab/>
            </w:r>
            <w:r>
              <w:rPr>
                <w:noProof/>
                <w:webHidden/>
              </w:rPr>
              <w:fldChar w:fldCharType="begin"/>
            </w:r>
            <w:r>
              <w:rPr>
                <w:noProof/>
                <w:webHidden/>
              </w:rPr>
              <w:instrText xml:space="preserve"> PAGEREF _Toc176245768 \h </w:instrText>
            </w:r>
            <w:r>
              <w:rPr>
                <w:noProof/>
                <w:webHidden/>
              </w:rPr>
            </w:r>
            <w:r>
              <w:rPr>
                <w:noProof/>
                <w:webHidden/>
              </w:rPr>
              <w:fldChar w:fldCharType="separate"/>
            </w:r>
            <w:r>
              <w:rPr>
                <w:noProof/>
                <w:webHidden/>
              </w:rPr>
              <w:t>7</w:t>
            </w:r>
            <w:r>
              <w:rPr>
                <w:noProof/>
                <w:webHidden/>
              </w:rPr>
              <w:fldChar w:fldCharType="end"/>
            </w:r>
          </w:hyperlink>
        </w:p>
        <w:p w14:paraId="62A66D64" w14:textId="4969C5EA" w:rsidR="00506F5B" w:rsidRDefault="00506F5B">
          <w:pPr>
            <w:pStyle w:val="TM2"/>
            <w:tabs>
              <w:tab w:val="left" w:pos="660"/>
              <w:tab w:val="right" w:leader="dot" w:pos="9062"/>
            </w:tabs>
            <w:rPr>
              <w:rFonts w:eastAsiaTheme="minorEastAsia"/>
              <w:noProof/>
              <w:sz w:val="22"/>
              <w:szCs w:val="22"/>
              <w:lang w:val="fr-GP" w:eastAsia="fr-GP"/>
            </w:rPr>
          </w:pPr>
          <w:hyperlink w:anchor="_Toc176245769" w:history="1">
            <w:r w:rsidRPr="003141CB">
              <w:rPr>
                <w:rStyle w:val="Lienhypertexte"/>
                <w:noProof/>
                <w:lang w:val="fr-GP"/>
              </w:rPr>
              <w:t>3.</w:t>
            </w:r>
            <w:r>
              <w:rPr>
                <w:rFonts w:eastAsiaTheme="minorEastAsia"/>
                <w:noProof/>
                <w:sz w:val="22"/>
                <w:szCs w:val="22"/>
                <w:lang w:val="fr-GP" w:eastAsia="fr-GP"/>
              </w:rPr>
              <w:tab/>
            </w:r>
            <w:r w:rsidRPr="003141CB">
              <w:rPr>
                <w:rStyle w:val="Lienhypertexte"/>
                <w:noProof/>
                <w:lang w:val="fr-GP"/>
              </w:rPr>
              <w:t>Cas pratique 1 : EURL, SASU ou EI ?</w:t>
            </w:r>
            <w:r>
              <w:rPr>
                <w:noProof/>
                <w:webHidden/>
              </w:rPr>
              <w:tab/>
            </w:r>
            <w:r>
              <w:rPr>
                <w:noProof/>
                <w:webHidden/>
              </w:rPr>
              <w:fldChar w:fldCharType="begin"/>
            </w:r>
            <w:r>
              <w:rPr>
                <w:noProof/>
                <w:webHidden/>
              </w:rPr>
              <w:instrText xml:space="preserve"> PAGEREF _Toc176245769 \h </w:instrText>
            </w:r>
            <w:r>
              <w:rPr>
                <w:noProof/>
                <w:webHidden/>
              </w:rPr>
            </w:r>
            <w:r>
              <w:rPr>
                <w:noProof/>
                <w:webHidden/>
              </w:rPr>
              <w:fldChar w:fldCharType="separate"/>
            </w:r>
            <w:r>
              <w:rPr>
                <w:noProof/>
                <w:webHidden/>
              </w:rPr>
              <w:t>9</w:t>
            </w:r>
            <w:r>
              <w:rPr>
                <w:noProof/>
                <w:webHidden/>
              </w:rPr>
              <w:fldChar w:fldCharType="end"/>
            </w:r>
          </w:hyperlink>
        </w:p>
        <w:p w14:paraId="25BF75EA" w14:textId="6BBD17C0" w:rsidR="00506F5B" w:rsidRDefault="00506F5B">
          <w:pPr>
            <w:pStyle w:val="TM2"/>
            <w:tabs>
              <w:tab w:val="left" w:pos="660"/>
              <w:tab w:val="right" w:leader="dot" w:pos="9062"/>
            </w:tabs>
            <w:rPr>
              <w:rFonts w:eastAsiaTheme="minorEastAsia"/>
              <w:noProof/>
              <w:sz w:val="22"/>
              <w:szCs w:val="22"/>
              <w:lang w:val="fr-GP" w:eastAsia="fr-GP"/>
            </w:rPr>
          </w:pPr>
          <w:hyperlink w:anchor="_Toc176245770" w:history="1">
            <w:r w:rsidRPr="003141CB">
              <w:rPr>
                <w:rStyle w:val="Lienhypertexte"/>
                <w:noProof/>
                <w:lang w:val="fr-GP"/>
              </w:rPr>
              <w:t>4.</w:t>
            </w:r>
            <w:r>
              <w:rPr>
                <w:rFonts w:eastAsiaTheme="minorEastAsia"/>
                <w:noProof/>
                <w:sz w:val="22"/>
                <w:szCs w:val="22"/>
                <w:lang w:val="fr-GP" w:eastAsia="fr-GP"/>
              </w:rPr>
              <w:tab/>
            </w:r>
            <w:r w:rsidRPr="003141CB">
              <w:rPr>
                <w:rStyle w:val="Lienhypertexte"/>
                <w:noProof/>
                <w:lang w:val="fr-GP"/>
              </w:rPr>
              <w:t>Cas pratique 2 : SA, SAS ou SARL ?</w:t>
            </w:r>
            <w:r>
              <w:rPr>
                <w:noProof/>
                <w:webHidden/>
              </w:rPr>
              <w:tab/>
            </w:r>
            <w:r>
              <w:rPr>
                <w:noProof/>
                <w:webHidden/>
              </w:rPr>
              <w:fldChar w:fldCharType="begin"/>
            </w:r>
            <w:r>
              <w:rPr>
                <w:noProof/>
                <w:webHidden/>
              </w:rPr>
              <w:instrText xml:space="preserve"> PAGEREF _Toc176245770 \h </w:instrText>
            </w:r>
            <w:r>
              <w:rPr>
                <w:noProof/>
                <w:webHidden/>
              </w:rPr>
            </w:r>
            <w:r>
              <w:rPr>
                <w:noProof/>
                <w:webHidden/>
              </w:rPr>
              <w:fldChar w:fldCharType="separate"/>
            </w:r>
            <w:r>
              <w:rPr>
                <w:noProof/>
                <w:webHidden/>
              </w:rPr>
              <w:t>10</w:t>
            </w:r>
            <w:r>
              <w:rPr>
                <w:noProof/>
                <w:webHidden/>
              </w:rPr>
              <w:fldChar w:fldCharType="end"/>
            </w:r>
          </w:hyperlink>
        </w:p>
        <w:p w14:paraId="3D1B4AA7" w14:textId="55BD9D54" w:rsidR="00506F5B" w:rsidRDefault="00506F5B">
          <w:pPr>
            <w:pStyle w:val="TM2"/>
            <w:tabs>
              <w:tab w:val="left" w:pos="660"/>
              <w:tab w:val="right" w:leader="dot" w:pos="9062"/>
            </w:tabs>
            <w:rPr>
              <w:rFonts w:eastAsiaTheme="minorEastAsia"/>
              <w:noProof/>
              <w:sz w:val="22"/>
              <w:szCs w:val="22"/>
              <w:lang w:val="fr-GP" w:eastAsia="fr-GP"/>
            </w:rPr>
          </w:pPr>
          <w:hyperlink w:anchor="_Toc176245771" w:history="1">
            <w:r w:rsidRPr="003141CB">
              <w:rPr>
                <w:rStyle w:val="Lienhypertexte"/>
                <w:noProof/>
                <w:lang w:val="fr-GP"/>
              </w:rPr>
              <w:t>5.</w:t>
            </w:r>
            <w:r>
              <w:rPr>
                <w:rFonts w:eastAsiaTheme="minorEastAsia"/>
                <w:noProof/>
                <w:sz w:val="22"/>
                <w:szCs w:val="22"/>
                <w:lang w:val="fr-GP" w:eastAsia="fr-GP"/>
              </w:rPr>
              <w:tab/>
            </w:r>
            <w:r w:rsidRPr="003141CB">
              <w:rPr>
                <w:rStyle w:val="Lienhypertexte"/>
                <w:noProof/>
                <w:lang w:val="fr-GP"/>
              </w:rPr>
              <w:t>Cas pratique 3 : SA, SARL ou SAS ?</w:t>
            </w:r>
            <w:r>
              <w:rPr>
                <w:noProof/>
                <w:webHidden/>
              </w:rPr>
              <w:tab/>
            </w:r>
            <w:r>
              <w:rPr>
                <w:noProof/>
                <w:webHidden/>
              </w:rPr>
              <w:fldChar w:fldCharType="begin"/>
            </w:r>
            <w:r>
              <w:rPr>
                <w:noProof/>
                <w:webHidden/>
              </w:rPr>
              <w:instrText xml:space="preserve"> PAGEREF _Toc176245771 \h </w:instrText>
            </w:r>
            <w:r>
              <w:rPr>
                <w:noProof/>
                <w:webHidden/>
              </w:rPr>
            </w:r>
            <w:r>
              <w:rPr>
                <w:noProof/>
                <w:webHidden/>
              </w:rPr>
              <w:fldChar w:fldCharType="separate"/>
            </w:r>
            <w:r>
              <w:rPr>
                <w:noProof/>
                <w:webHidden/>
              </w:rPr>
              <w:t>10</w:t>
            </w:r>
            <w:r>
              <w:rPr>
                <w:noProof/>
                <w:webHidden/>
              </w:rPr>
              <w:fldChar w:fldCharType="end"/>
            </w:r>
          </w:hyperlink>
        </w:p>
        <w:p w14:paraId="5B0BCECB" w14:textId="13F947BE" w:rsidR="00506F5B" w:rsidRDefault="00506F5B">
          <w:pPr>
            <w:pStyle w:val="TM2"/>
            <w:tabs>
              <w:tab w:val="left" w:pos="660"/>
              <w:tab w:val="right" w:leader="dot" w:pos="9062"/>
            </w:tabs>
            <w:rPr>
              <w:rFonts w:eastAsiaTheme="minorEastAsia"/>
              <w:noProof/>
              <w:sz w:val="22"/>
              <w:szCs w:val="22"/>
              <w:lang w:val="fr-GP" w:eastAsia="fr-GP"/>
            </w:rPr>
          </w:pPr>
          <w:hyperlink w:anchor="_Toc176245772" w:history="1">
            <w:r w:rsidRPr="003141CB">
              <w:rPr>
                <w:rStyle w:val="Lienhypertexte"/>
                <w:noProof/>
                <w:lang w:val="fr-GP"/>
              </w:rPr>
              <w:t>6.</w:t>
            </w:r>
            <w:r>
              <w:rPr>
                <w:rFonts w:eastAsiaTheme="minorEastAsia"/>
                <w:noProof/>
                <w:sz w:val="22"/>
                <w:szCs w:val="22"/>
                <w:lang w:val="fr-GP" w:eastAsia="fr-GP"/>
              </w:rPr>
              <w:tab/>
            </w:r>
            <w:r w:rsidRPr="003141CB">
              <w:rPr>
                <w:rStyle w:val="Lienhypertexte"/>
                <w:noProof/>
                <w:lang w:val="fr-GP"/>
              </w:rPr>
              <w:t>Entreprendre dans l’ESS</w:t>
            </w:r>
            <w:r>
              <w:rPr>
                <w:noProof/>
                <w:webHidden/>
              </w:rPr>
              <w:tab/>
            </w:r>
            <w:r>
              <w:rPr>
                <w:noProof/>
                <w:webHidden/>
              </w:rPr>
              <w:fldChar w:fldCharType="begin"/>
            </w:r>
            <w:r>
              <w:rPr>
                <w:noProof/>
                <w:webHidden/>
              </w:rPr>
              <w:instrText xml:space="preserve"> PAGEREF _Toc176245772 \h </w:instrText>
            </w:r>
            <w:r>
              <w:rPr>
                <w:noProof/>
                <w:webHidden/>
              </w:rPr>
            </w:r>
            <w:r>
              <w:rPr>
                <w:noProof/>
                <w:webHidden/>
              </w:rPr>
              <w:fldChar w:fldCharType="separate"/>
            </w:r>
            <w:r>
              <w:rPr>
                <w:noProof/>
                <w:webHidden/>
              </w:rPr>
              <w:t>11</w:t>
            </w:r>
            <w:r>
              <w:rPr>
                <w:noProof/>
                <w:webHidden/>
              </w:rPr>
              <w:fldChar w:fldCharType="end"/>
            </w:r>
          </w:hyperlink>
        </w:p>
        <w:p w14:paraId="6F0931B0" w14:textId="6264045E" w:rsidR="00506F5B" w:rsidRDefault="00506F5B">
          <w:pPr>
            <w:pStyle w:val="TM3"/>
            <w:tabs>
              <w:tab w:val="left" w:pos="880"/>
              <w:tab w:val="right" w:leader="dot" w:pos="9062"/>
            </w:tabs>
            <w:rPr>
              <w:rFonts w:eastAsiaTheme="minorEastAsia"/>
              <w:noProof/>
              <w:sz w:val="22"/>
              <w:szCs w:val="22"/>
              <w:lang w:val="fr-GP" w:eastAsia="fr-GP"/>
            </w:rPr>
          </w:pPr>
          <w:hyperlink w:anchor="_Toc176245773" w:history="1">
            <w:r w:rsidRPr="003141CB">
              <w:rPr>
                <w:rStyle w:val="Lienhypertexte"/>
                <w:noProof/>
                <w:lang w:val="fr-GP"/>
              </w:rPr>
              <w:t>a)</w:t>
            </w:r>
            <w:r>
              <w:rPr>
                <w:rFonts w:eastAsiaTheme="minorEastAsia"/>
                <w:noProof/>
                <w:sz w:val="22"/>
                <w:szCs w:val="22"/>
                <w:lang w:val="fr-GP" w:eastAsia="fr-GP"/>
              </w:rPr>
              <w:tab/>
            </w:r>
            <w:r w:rsidRPr="003141CB">
              <w:rPr>
                <w:rStyle w:val="Lienhypertexte"/>
                <w:noProof/>
                <w:lang w:val="fr-GP"/>
              </w:rPr>
              <w:t>L'Économie Sociale et Solidaire (ESS)</w:t>
            </w:r>
            <w:r>
              <w:rPr>
                <w:noProof/>
                <w:webHidden/>
              </w:rPr>
              <w:tab/>
            </w:r>
            <w:r>
              <w:rPr>
                <w:noProof/>
                <w:webHidden/>
              </w:rPr>
              <w:fldChar w:fldCharType="begin"/>
            </w:r>
            <w:r>
              <w:rPr>
                <w:noProof/>
                <w:webHidden/>
              </w:rPr>
              <w:instrText xml:space="preserve"> PAGEREF _Toc176245773 \h </w:instrText>
            </w:r>
            <w:r>
              <w:rPr>
                <w:noProof/>
                <w:webHidden/>
              </w:rPr>
            </w:r>
            <w:r>
              <w:rPr>
                <w:noProof/>
                <w:webHidden/>
              </w:rPr>
              <w:fldChar w:fldCharType="separate"/>
            </w:r>
            <w:r>
              <w:rPr>
                <w:noProof/>
                <w:webHidden/>
              </w:rPr>
              <w:t>11</w:t>
            </w:r>
            <w:r>
              <w:rPr>
                <w:noProof/>
                <w:webHidden/>
              </w:rPr>
              <w:fldChar w:fldCharType="end"/>
            </w:r>
          </w:hyperlink>
        </w:p>
        <w:p w14:paraId="4EC41503" w14:textId="526B5E68" w:rsidR="00506F5B" w:rsidRDefault="00506F5B">
          <w:pPr>
            <w:pStyle w:val="TM3"/>
            <w:tabs>
              <w:tab w:val="left" w:pos="880"/>
              <w:tab w:val="right" w:leader="dot" w:pos="9062"/>
            </w:tabs>
            <w:rPr>
              <w:rFonts w:eastAsiaTheme="minorEastAsia"/>
              <w:noProof/>
              <w:sz w:val="22"/>
              <w:szCs w:val="22"/>
              <w:lang w:val="fr-GP" w:eastAsia="fr-GP"/>
            </w:rPr>
          </w:pPr>
          <w:hyperlink w:anchor="_Toc176245774" w:history="1">
            <w:r w:rsidRPr="003141CB">
              <w:rPr>
                <w:rStyle w:val="Lienhypertexte"/>
                <w:noProof/>
                <w:lang w:val="fr-GP"/>
              </w:rPr>
              <w:t>b)</w:t>
            </w:r>
            <w:r>
              <w:rPr>
                <w:rFonts w:eastAsiaTheme="minorEastAsia"/>
                <w:noProof/>
                <w:sz w:val="22"/>
                <w:szCs w:val="22"/>
                <w:lang w:val="fr-GP" w:eastAsia="fr-GP"/>
              </w:rPr>
              <w:tab/>
            </w:r>
            <w:r w:rsidRPr="003141CB">
              <w:rPr>
                <w:rStyle w:val="Lienhypertexte"/>
                <w:noProof/>
                <w:lang w:val="fr-GP"/>
              </w:rPr>
              <w:t>Les coopératives</w:t>
            </w:r>
            <w:r>
              <w:rPr>
                <w:noProof/>
                <w:webHidden/>
              </w:rPr>
              <w:tab/>
            </w:r>
            <w:r>
              <w:rPr>
                <w:noProof/>
                <w:webHidden/>
              </w:rPr>
              <w:fldChar w:fldCharType="begin"/>
            </w:r>
            <w:r>
              <w:rPr>
                <w:noProof/>
                <w:webHidden/>
              </w:rPr>
              <w:instrText xml:space="preserve"> PAGEREF _Toc176245774 \h </w:instrText>
            </w:r>
            <w:r>
              <w:rPr>
                <w:noProof/>
                <w:webHidden/>
              </w:rPr>
            </w:r>
            <w:r>
              <w:rPr>
                <w:noProof/>
                <w:webHidden/>
              </w:rPr>
              <w:fldChar w:fldCharType="separate"/>
            </w:r>
            <w:r>
              <w:rPr>
                <w:noProof/>
                <w:webHidden/>
              </w:rPr>
              <w:t>12</w:t>
            </w:r>
            <w:r>
              <w:rPr>
                <w:noProof/>
                <w:webHidden/>
              </w:rPr>
              <w:fldChar w:fldCharType="end"/>
            </w:r>
          </w:hyperlink>
        </w:p>
        <w:p w14:paraId="5366F978" w14:textId="61B6971F" w:rsidR="00506F5B" w:rsidRDefault="00506F5B">
          <w:pPr>
            <w:pStyle w:val="TM3"/>
            <w:tabs>
              <w:tab w:val="left" w:pos="880"/>
              <w:tab w:val="right" w:leader="dot" w:pos="9062"/>
            </w:tabs>
            <w:rPr>
              <w:rFonts w:eastAsiaTheme="minorEastAsia"/>
              <w:noProof/>
              <w:sz w:val="22"/>
              <w:szCs w:val="22"/>
              <w:lang w:val="fr-GP" w:eastAsia="fr-GP"/>
            </w:rPr>
          </w:pPr>
          <w:hyperlink w:anchor="_Toc176245775" w:history="1">
            <w:r w:rsidRPr="003141CB">
              <w:rPr>
                <w:rStyle w:val="Lienhypertexte"/>
                <w:noProof/>
                <w:lang w:val="fr-GP"/>
              </w:rPr>
              <w:t>c)</w:t>
            </w:r>
            <w:r>
              <w:rPr>
                <w:rFonts w:eastAsiaTheme="minorEastAsia"/>
                <w:noProof/>
                <w:sz w:val="22"/>
                <w:szCs w:val="22"/>
                <w:lang w:val="fr-GP" w:eastAsia="fr-GP"/>
              </w:rPr>
              <w:tab/>
            </w:r>
            <w:r w:rsidRPr="003141CB">
              <w:rPr>
                <w:rStyle w:val="Lienhypertexte"/>
                <w:noProof/>
                <w:lang w:val="fr-GP"/>
              </w:rPr>
              <w:t>Les mutuelles</w:t>
            </w:r>
            <w:r>
              <w:rPr>
                <w:noProof/>
                <w:webHidden/>
              </w:rPr>
              <w:tab/>
            </w:r>
            <w:r>
              <w:rPr>
                <w:noProof/>
                <w:webHidden/>
              </w:rPr>
              <w:fldChar w:fldCharType="begin"/>
            </w:r>
            <w:r>
              <w:rPr>
                <w:noProof/>
                <w:webHidden/>
              </w:rPr>
              <w:instrText xml:space="preserve"> PAGEREF _Toc176245775 \h </w:instrText>
            </w:r>
            <w:r>
              <w:rPr>
                <w:noProof/>
                <w:webHidden/>
              </w:rPr>
            </w:r>
            <w:r>
              <w:rPr>
                <w:noProof/>
                <w:webHidden/>
              </w:rPr>
              <w:fldChar w:fldCharType="separate"/>
            </w:r>
            <w:r>
              <w:rPr>
                <w:noProof/>
                <w:webHidden/>
              </w:rPr>
              <w:t>12</w:t>
            </w:r>
            <w:r>
              <w:rPr>
                <w:noProof/>
                <w:webHidden/>
              </w:rPr>
              <w:fldChar w:fldCharType="end"/>
            </w:r>
          </w:hyperlink>
        </w:p>
        <w:p w14:paraId="307D4138" w14:textId="2B61F2BA" w:rsidR="00506F5B" w:rsidRDefault="00506F5B">
          <w:pPr>
            <w:pStyle w:val="TM1"/>
            <w:tabs>
              <w:tab w:val="right" w:leader="dot" w:pos="9062"/>
            </w:tabs>
            <w:rPr>
              <w:rFonts w:eastAsiaTheme="minorEastAsia"/>
              <w:noProof/>
              <w:sz w:val="22"/>
              <w:szCs w:val="22"/>
              <w:lang w:val="fr-GP" w:eastAsia="fr-GP"/>
            </w:rPr>
          </w:pPr>
          <w:hyperlink w:anchor="_Toc176245776" w:history="1">
            <w:r w:rsidRPr="003141CB">
              <w:rPr>
                <w:rStyle w:val="Lienhypertexte"/>
                <w:noProof/>
              </w:rPr>
              <w:t>Résumé</w:t>
            </w:r>
            <w:r>
              <w:rPr>
                <w:noProof/>
                <w:webHidden/>
              </w:rPr>
              <w:tab/>
            </w:r>
            <w:r>
              <w:rPr>
                <w:noProof/>
                <w:webHidden/>
              </w:rPr>
              <w:fldChar w:fldCharType="begin"/>
            </w:r>
            <w:r>
              <w:rPr>
                <w:noProof/>
                <w:webHidden/>
              </w:rPr>
              <w:instrText xml:space="preserve"> PAGEREF _Toc176245776 \h </w:instrText>
            </w:r>
            <w:r>
              <w:rPr>
                <w:noProof/>
                <w:webHidden/>
              </w:rPr>
            </w:r>
            <w:r>
              <w:rPr>
                <w:noProof/>
                <w:webHidden/>
              </w:rPr>
              <w:fldChar w:fldCharType="separate"/>
            </w:r>
            <w:r>
              <w:rPr>
                <w:noProof/>
                <w:webHidden/>
              </w:rPr>
              <w:t>14</w:t>
            </w:r>
            <w:r>
              <w:rPr>
                <w:noProof/>
                <w:webHidden/>
              </w:rPr>
              <w:fldChar w:fldCharType="end"/>
            </w:r>
          </w:hyperlink>
        </w:p>
        <w:p w14:paraId="503BC5E7" w14:textId="08496D5E" w:rsidR="00506F5B" w:rsidRDefault="00506F5B">
          <w:pPr>
            <w:pStyle w:val="TM1"/>
            <w:tabs>
              <w:tab w:val="right" w:leader="dot" w:pos="9062"/>
            </w:tabs>
            <w:rPr>
              <w:rFonts w:eastAsiaTheme="minorEastAsia"/>
              <w:noProof/>
              <w:sz w:val="22"/>
              <w:szCs w:val="22"/>
              <w:lang w:val="fr-GP" w:eastAsia="fr-GP"/>
            </w:rPr>
          </w:pPr>
          <w:hyperlink w:anchor="_Toc176245777" w:history="1">
            <w:r w:rsidRPr="003141CB">
              <w:rPr>
                <w:rStyle w:val="Lienhypertexte"/>
                <w:noProof/>
              </w:rPr>
              <w:t>Mindmap</w:t>
            </w:r>
            <w:r>
              <w:rPr>
                <w:noProof/>
                <w:webHidden/>
              </w:rPr>
              <w:tab/>
            </w:r>
            <w:r>
              <w:rPr>
                <w:noProof/>
                <w:webHidden/>
              </w:rPr>
              <w:fldChar w:fldCharType="begin"/>
            </w:r>
            <w:r>
              <w:rPr>
                <w:noProof/>
                <w:webHidden/>
              </w:rPr>
              <w:instrText xml:space="preserve"> PAGEREF _Toc176245777 \h </w:instrText>
            </w:r>
            <w:r>
              <w:rPr>
                <w:noProof/>
                <w:webHidden/>
              </w:rPr>
            </w:r>
            <w:r>
              <w:rPr>
                <w:noProof/>
                <w:webHidden/>
              </w:rPr>
              <w:fldChar w:fldCharType="separate"/>
            </w:r>
            <w:r>
              <w:rPr>
                <w:noProof/>
                <w:webHidden/>
              </w:rPr>
              <w:t>16</w:t>
            </w:r>
            <w:r>
              <w:rPr>
                <w:noProof/>
                <w:webHidden/>
              </w:rPr>
              <w:fldChar w:fldCharType="end"/>
            </w:r>
          </w:hyperlink>
        </w:p>
        <w:p w14:paraId="2024107A" w14:textId="270ACFAA" w:rsidR="00506F5B" w:rsidRDefault="00506F5B">
          <w:pPr>
            <w:pStyle w:val="TM1"/>
            <w:tabs>
              <w:tab w:val="right" w:leader="dot" w:pos="9062"/>
            </w:tabs>
            <w:rPr>
              <w:rFonts w:eastAsiaTheme="minorEastAsia"/>
              <w:noProof/>
              <w:sz w:val="22"/>
              <w:szCs w:val="22"/>
              <w:lang w:val="fr-GP" w:eastAsia="fr-GP"/>
            </w:rPr>
          </w:pPr>
          <w:hyperlink w:anchor="_Toc176245778" w:history="1">
            <w:r w:rsidRPr="003141CB">
              <w:rPr>
                <w:rStyle w:val="Lienhypertexte"/>
                <w:noProof/>
              </w:rPr>
              <w:t>Exercice 1</w:t>
            </w:r>
            <w:r>
              <w:rPr>
                <w:noProof/>
                <w:webHidden/>
              </w:rPr>
              <w:tab/>
            </w:r>
            <w:r>
              <w:rPr>
                <w:noProof/>
                <w:webHidden/>
              </w:rPr>
              <w:fldChar w:fldCharType="begin"/>
            </w:r>
            <w:r>
              <w:rPr>
                <w:noProof/>
                <w:webHidden/>
              </w:rPr>
              <w:instrText xml:space="preserve"> PAGEREF _Toc176245778 \h </w:instrText>
            </w:r>
            <w:r>
              <w:rPr>
                <w:noProof/>
                <w:webHidden/>
              </w:rPr>
            </w:r>
            <w:r>
              <w:rPr>
                <w:noProof/>
                <w:webHidden/>
              </w:rPr>
              <w:fldChar w:fldCharType="separate"/>
            </w:r>
            <w:r>
              <w:rPr>
                <w:noProof/>
                <w:webHidden/>
              </w:rPr>
              <w:t>17</w:t>
            </w:r>
            <w:r>
              <w:rPr>
                <w:noProof/>
                <w:webHidden/>
              </w:rPr>
              <w:fldChar w:fldCharType="end"/>
            </w:r>
          </w:hyperlink>
        </w:p>
        <w:p w14:paraId="2298DED4" w14:textId="60806C9C" w:rsidR="00506F5B" w:rsidRDefault="00506F5B">
          <w:pPr>
            <w:pStyle w:val="TM1"/>
            <w:tabs>
              <w:tab w:val="right" w:leader="dot" w:pos="9062"/>
            </w:tabs>
            <w:rPr>
              <w:rFonts w:eastAsiaTheme="minorEastAsia"/>
              <w:noProof/>
              <w:sz w:val="22"/>
              <w:szCs w:val="22"/>
              <w:lang w:val="fr-GP" w:eastAsia="fr-GP"/>
            </w:rPr>
          </w:pPr>
          <w:hyperlink w:anchor="_Toc176245779" w:history="1">
            <w:r w:rsidRPr="003141CB">
              <w:rPr>
                <w:rStyle w:val="Lienhypertexte"/>
                <w:noProof/>
              </w:rPr>
              <w:t>Exercice 2</w:t>
            </w:r>
            <w:r>
              <w:rPr>
                <w:noProof/>
                <w:webHidden/>
              </w:rPr>
              <w:tab/>
            </w:r>
            <w:r>
              <w:rPr>
                <w:noProof/>
                <w:webHidden/>
              </w:rPr>
              <w:fldChar w:fldCharType="begin"/>
            </w:r>
            <w:r>
              <w:rPr>
                <w:noProof/>
                <w:webHidden/>
              </w:rPr>
              <w:instrText xml:space="preserve"> PAGEREF _Toc176245779 \h </w:instrText>
            </w:r>
            <w:r>
              <w:rPr>
                <w:noProof/>
                <w:webHidden/>
              </w:rPr>
            </w:r>
            <w:r>
              <w:rPr>
                <w:noProof/>
                <w:webHidden/>
              </w:rPr>
              <w:fldChar w:fldCharType="separate"/>
            </w:r>
            <w:r>
              <w:rPr>
                <w:noProof/>
                <w:webHidden/>
              </w:rPr>
              <w:t>18</w:t>
            </w:r>
            <w:r>
              <w:rPr>
                <w:noProof/>
                <w:webHidden/>
              </w:rPr>
              <w:fldChar w:fldCharType="end"/>
            </w:r>
          </w:hyperlink>
        </w:p>
        <w:p w14:paraId="51F3FAA1" w14:textId="5DA941EE" w:rsidR="00BE1E5C" w:rsidRDefault="00BE1E5C">
          <w:r>
            <w:rPr>
              <w:b/>
              <w:bCs/>
              <w:lang w:val="fr-FR"/>
            </w:rPr>
            <w:lastRenderedPageBreak/>
            <w:fldChar w:fldCharType="end"/>
          </w:r>
        </w:p>
      </w:sdtContent>
    </w:sdt>
    <w:p w14:paraId="13F72D4D" w14:textId="77777777" w:rsidR="0029302C" w:rsidRDefault="0029302C">
      <w:pPr>
        <w:rPr>
          <w:b/>
          <w:caps/>
          <w:color w:val="FFFFFF" w:themeColor="background1"/>
          <w:spacing w:val="15"/>
          <w:sz w:val="22"/>
          <w:szCs w:val="22"/>
        </w:rPr>
      </w:pPr>
      <w:r>
        <w:br w:type="page"/>
      </w:r>
    </w:p>
    <w:p w14:paraId="6386F599" w14:textId="5AC6B413" w:rsidR="00BE1E5C" w:rsidRDefault="00BE1E5C" w:rsidP="00BE1E5C">
      <w:pPr>
        <w:pStyle w:val="Titre1"/>
      </w:pPr>
      <w:bookmarkStart w:id="0" w:name="_Toc176245763"/>
      <w:r>
        <w:lastRenderedPageBreak/>
        <w:t>Définitions des notions clés</w:t>
      </w:r>
      <w:bookmarkEnd w:id="0"/>
    </w:p>
    <w:p w14:paraId="425332DF" w14:textId="77777777" w:rsidR="00454B07" w:rsidRDefault="00454B07" w:rsidP="00454B07">
      <w:pPr>
        <w:pStyle w:val="Sansinterligne"/>
      </w:pPr>
    </w:p>
    <w:tbl>
      <w:tblPr>
        <w:tblStyle w:val="Grilledutableau"/>
        <w:tblW w:w="0" w:type="auto"/>
        <w:tblLook w:val="04A0" w:firstRow="1" w:lastRow="0" w:firstColumn="1" w:lastColumn="0" w:noHBand="0" w:noVBand="1"/>
      </w:tblPr>
      <w:tblGrid>
        <w:gridCol w:w="9062"/>
      </w:tblGrid>
      <w:tr w:rsidR="00454B07" w14:paraId="38ED53C6" w14:textId="77777777" w:rsidTr="00454B07">
        <w:tc>
          <w:tcPr>
            <w:tcW w:w="9062" w:type="dxa"/>
          </w:tcPr>
          <w:p w14:paraId="48ED6F52" w14:textId="69507EC6" w:rsidR="00454B07" w:rsidRPr="00454B07" w:rsidRDefault="00454B07">
            <w:pPr>
              <w:pStyle w:val="Sansinterligne"/>
              <w:numPr>
                <w:ilvl w:val="0"/>
                <w:numId w:val="5"/>
              </w:numPr>
              <w:rPr>
                <w:lang w:val="fr-GP"/>
              </w:rPr>
            </w:pPr>
            <w:r w:rsidRPr="00454B07">
              <w:rPr>
                <w:b/>
                <w:bCs/>
                <w:color w:val="C00000"/>
                <w:lang w:val="fr-GP"/>
              </w:rPr>
              <w:t xml:space="preserve">Structure juridique </w:t>
            </w:r>
            <w:r w:rsidRPr="00454B07">
              <w:rPr>
                <w:b/>
                <w:bCs/>
                <w:lang w:val="fr-GP"/>
              </w:rPr>
              <w:t>:</w:t>
            </w:r>
            <w:r w:rsidRPr="00454B07">
              <w:rPr>
                <w:lang w:val="fr-GP"/>
              </w:rPr>
              <w:t xml:space="preserve"> L'ensemble des règles légales qui régissent l'organisation et le fonctionnement d'une entreprise. Elle détermine la forme sous laquelle l'entreprise exerce son activité, ainsi que ses droits et obligations.</w:t>
            </w:r>
          </w:p>
          <w:p w14:paraId="6C25AD1C" w14:textId="77777777" w:rsidR="00454B07" w:rsidRDefault="00454B07" w:rsidP="00454B07">
            <w:pPr>
              <w:pStyle w:val="Sansinterligne"/>
              <w:rPr>
                <w:lang w:val="fr-GP"/>
              </w:rPr>
            </w:pPr>
          </w:p>
          <w:p w14:paraId="57D4852A" w14:textId="78D8D4D0" w:rsidR="00454B07" w:rsidRPr="00454B07" w:rsidRDefault="00454B07">
            <w:pPr>
              <w:pStyle w:val="Sansinterligne"/>
              <w:numPr>
                <w:ilvl w:val="0"/>
                <w:numId w:val="5"/>
              </w:numPr>
              <w:rPr>
                <w:lang w:val="fr-GP"/>
              </w:rPr>
            </w:pPr>
            <w:r w:rsidRPr="00454B07">
              <w:rPr>
                <w:b/>
                <w:bCs/>
                <w:color w:val="C00000"/>
                <w:lang w:val="fr-GP"/>
              </w:rPr>
              <w:t>Entreprise individuelle</w:t>
            </w:r>
            <w:r w:rsidRPr="00454B07">
              <w:rPr>
                <w:b/>
                <w:bCs/>
                <w:lang w:val="fr-GP"/>
              </w:rPr>
              <w:t xml:space="preserve"> :</w:t>
            </w:r>
            <w:r w:rsidRPr="00454B07">
              <w:rPr>
                <w:lang w:val="fr-GP"/>
              </w:rPr>
              <w:t xml:space="preserve"> Une forme juridique où l'entrepreneur exerce son activité en son nom propre, sans créer de société distincte.</w:t>
            </w:r>
          </w:p>
          <w:p w14:paraId="2AD8E9D9" w14:textId="77777777" w:rsidR="00454B07" w:rsidRDefault="00454B07" w:rsidP="00454B07">
            <w:pPr>
              <w:pStyle w:val="Sansinterligne"/>
              <w:rPr>
                <w:lang w:val="fr-GP"/>
              </w:rPr>
            </w:pPr>
          </w:p>
          <w:p w14:paraId="0F057713" w14:textId="603EEE83" w:rsidR="00454B07" w:rsidRPr="00454B07" w:rsidRDefault="00454B07">
            <w:pPr>
              <w:pStyle w:val="Sansinterligne"/>
              <w:numPr>
                <w:ilvl w:val="0"/>
                <w:numId w:val="5"/>
              </w:numPr>
              <w:rPr>
                <w:lang w:val="fr-GP"/>
              </w:rPr>
            </w:pPr>
            <w:r w:rsidRPr="00454B07">
              <w:rPr>
                <w:b/>
                <w:bCs/>
                <w:color w:val="C00000"/>
                <w:lang w:val="fr-GP"/>
              </w:rPr>
              <w:t>Société Anonyme (SA)</w:t>
            </w:r>
            <w:r w:rsidRPr="00454B07">
              <w:rPr>
                <w:b/>
                <w:bCs/>
                <w:lang w:val="fr-GP"/>
              </w:rPr>
              <w:t xml:space="preserve"> :</w:t>
            </w:r>
            <w:r w:rsidRPr="00454B07">
              <w:rPr>
                <w:lang w:val="fr-GP"/>
              </w:rPr>
              <w:t xml:space="preserve"> Une forme juridique de société de capitaux où les responsabilités des actionnaires sont limitées à leurs apports. Elle est destinée à des projets de grande envergure avec des investissements significatifs.</w:t>
            </w:r>
          </w:p>
          <w:p w14:paraId="64E2B13F" w14:textId="77777777" w:rsidR="00454B07" w:rsidRDefault="00454B07" w:rsidP="00454B07">
            <w:pPr>
              <w:pStyle w:val="Sansinterligne"/>
              <w:rPr>
                <w:lang w:val="fr-GP"/>
              </w:rPr>
            </w:pPr>
          </w:p>
          <w:p w14:paraId="5FB5CD12" w14:textId="41699A3C" w:rsidR="00454B07" w:rsidRPr="00454B07" w:rsidRDefault="00454B07">
            <w:pPr>
              <w:pStyle w:val="Sansinterligne"/>
              <w:numPr>
                <w:ilvl w:val="0"/>
                <w:numId w:val="5"/>
              </w:numPr>
              <w:rPr>
                <w:lang w:val="fr-GP"/>
              </w:rPr>
            </w:pPr>
            <w:r w:rsidRPr="00454B07">
              <w:rPr>
                <w:b/>
                <w:bCs/>
                <w:color w:val="C00000"/>
                <w:lang w:val="fr-GP"/>
              </w:rPr>
              <w:t>Société par Actions Simplifiée (SAS)</w:t>
            </w:r>
            <w:r w:rsidRPr="00454B07">
              <w:rPr>
                <w:b/>
                <w:bCs/>
                <w:lang w:val="fr-GP"/>
              </w:rPr>
              <w:t xml:space="preserve"> :</w:t>
            </w:r>
            <w:r w:rsidRPr="00454B07">
              <w:rPr>
                <w:lang w:val="fr-GP"/>
              </w:rPr>
              <w:t xml:space="preserve"> Une forme juridique flexible adaptée aux petites et moyennes entreprises, offrant une grande liberté statutaire et des responsabilités limitées.</w:t>
            </w:r>
            <w:r w:rsidR="002F6D60">
              <w:rPr>
                <w:lang w:val="fr-GP"/>
              </w:rPr>
              <w:t xml:space="preserve"> Sa version unipersonnelle se nomme </w:t>
            </w:r>
            <w:r w:rsidR="002F6D60" w:rsidRPr="002F6D60">
              <w:rPr>
                <w:b/>
                <w:bCs/>
                <w:color w:val="C00000"/>
                <w:lang w:val="fr-GP"/>
              </w:rPr>
              <w:t>SASU</w:t>
            </w:r>
            <w:r w:rsidR="002F6D60">
              <w:rPr>
                <w:lang w:val="fr-GP"/>
              </w:rPr>
              <w:t>.</w:t>
            </w:r>
          </w:p>
          <w:p w14:paraId="28FA2D6A" w14:textId="77777777" w:rsidR="00454B07" w:rsidRDefault="00454B07" w:rsidP="00454B07">
            <w:pPr>
              <w:pStyle w:val="Sansinterligne"/>
              <w:rPr>
                <w:lang w:val="fr-GP"/>
              </w:rPr>
            </w:pPr>
          </w:p>
          <w:p w14:paraId="5C891C14" w14:textId="6E189DC6" w:rsidR="00454B07" w:rsidRPr="00454B07" w:rsidRDefault="00454B07">
            <w:pPr>
              <w:pStyle w:val="Sansinterligne"/>
              <w:numPr>
                <w:ilvl w:val="0"/>
                <w:numId w:val="5"/>
              </w:numPr>
              <w:rPr>
                <w:lang w:val="fr-GP"/>
              </w:rPr>
            </w:pPr>
            <w:r w:rsidRPr="00454B07">
              <w:rPr>
                <w:b/>
                <w:bCs/>
                <w:color w:val="C00000"/>
                <w:lang w:val="fr-GP"/>
              </w:rPr>
              <w:t>Société à Responsabilité Limitée (SARL)</w:t>
            </w:r>
            <w:r w:rsidRPr="00454B07">
              <w:rPr>
                <w:b/>
                <w:bCs/>
                <w:lang w:val="fr-GP"/>
              </w:rPr>
              <w:t xml:space="preserve"> :</w:t>
            </w:r>
            <w:r w:rsidRPr="00454B07">
              <w:rPr>
                <w:lang w:val="fr-GP"/>
              </w:rPr>
              <w:t xml:space="preserve"> Une forme de société où la responsabilité des associés est limitée à leurs apports. Elle est généralement utilisée pour des entreprises de taille petite à moyenne.</w:t>
            </w:r>
            <w:r w:rsidR="002F6D60">
              <w:rPr>
                <w:lang w:val="fr-GP"/>
              </w:rPr>
              <w:t xml:space="preserve"> </w:t>
            </w:r>
            <w:r w:rsidR="002F6D60">
              <w:rPr>
                <w:lang w:val="fr-GP"/>
              </w:rPr>
              <w:t xml:space="preserve">Sa version unipersonnelle se nomme </w:t>
            </w:r>
            <w:r w:rsidR="002F6D60" w:rsidRPr="002F6D60">
              <w:rPr>
                <w:b/>
                <w:bCs/>
                <w:color w:val="C00000"/>
                <w:lang w:val="fr-GP"/>
              </w:rPr>
              <w:t>EURL</w:t>
            </w:r>
            <w:r w:rsidR="002F6D60">
              <w:rPr>
                <w:lang w:val="fr-GP"/>
              </w:rPr>
              <w:t>.</w:t>
            </w:r>
          </w:p>
          <w:p w14:paraId="7273A7D9" w14:textId="77777777" w:rsidR="00454B07" w:rsidRDefault="00454B07" w:rsidP="00454B07">
            <w:pPr>
              <w:pStyle w:val="Sansinterligne"/>
              <w:rPr>
                <w:lang w:val="fr-GP"/>
              </w:rPr>
            </w:pPr>
          </w:p>
          <w:p w14:paraId="734544B5" w14:textId="77777777" w:rsidR="00454B07" w:rsidRDefault="00454B07">
            <w:pPr>
              <w:pStyle w:val="Sansinterligne"/>
              <w:numPr>
                <w:ilvl w:val="0"/>
                <w:numId w:val="5"/>
              </w:numPr>
              <w:rPr>
                <w:lang w:val="fr-GP"/>
              </w:rPr>
            </w:pPr>
            <w:r w:rsidRPr="00454B07">
              <w:rPr>
                <w:b/>
                <w:bCs/>
                <w:color w:val="C00000"/>
                <w:lang w:val="fr-GP"/>
              </w:rPr>
              <w:t xml:space="preserve">Économie sociale et solidaire (ESS) </w:t>
            </w:r>
            <w:r w:rsidRPr="00454B07">
              <w:rPr>
                <w:b/>
                <w:bCs/>
                <w:lang w:val="fr-GP"/>
              </w:rPr>
              <w:t>:</w:t>
            </w:r>
            <w:r w:rsidRPr="00454B07">
              <w:rPr>
                <w:lang w:val="fr-GP"/>
              </w:rPr>
              <w:t xml:space="preserve"> Un ensemble de structures (coopératives, mutuelles, associations) dont l'objectif est de concilier activité économique et équité sociale.</w:t>
            </w:r>
          </w:p>
          <w:p w14:paraId="20ECD67E" w14:textId="5517FA72" w:rsidR="00454B07" w:rsidRDefault="00454B07" w:rsidP="00454B07">
            <w:pPr>
              <w:pStyle w:val="Sansinterligne"/>
            </w:pPr>
          </w:p>
        </w:tc>
      </w:tr>
    </w:tbl>
    <w:p w14:paraId="03356D71" w14:textId="236DB205" w:rsidR="00AA48B6" w:rsidRDefault="00AA48B6" w:rsidP="00454B07">
      <w:pPr>
        <w:pStyle w:val="Sansinterligne"/>
        <w:rPr>
          <w:color w:val="FFFFFF" w:themeColor="background1"/>
          <w:spacing w:val="15"/>
          <w:szCs w:val="22"/>
        </w:rPr>
      </w:pPr>
      <w:r>
        <w:br w:type="page"/>
      </w:r>
    </w:p>
    <w:p w14:paraId="23E2E71F" w14:textId="1C177BE7" w:rsidR="00454B07" w:rsidRDefault="00454B07" w:rsidP="00454B07">
      <w:pPr>
        <w:pStyle w:val="Titre1"/>
      </w:pPr>
      <w:bookmarkStart w:id="1" w:name="_Toc176245764"/>
      <w:r w:rsidRPr="00454B07">
        <w:lastRenderedPageBreak/>
        <w:t>L'importance du choix de la structure juridique</w:t>
      </w:r>
      <w:bookmarkEnd w:id="1"/>
    </w:p>
    <w:p w14:paraId="1F4A51B8" w14:textId="77777777" w:rsidR="00454B07" w:rsidRDefault="00454B07" w:rsidP="00454B07">
      <w:pPr>
        <w:pStyle w:val="Sansinterligne"/>
      </w:pPr>
    </w:p>
    <w:p w14:paraId="4DF1003A" w14:textId="77777777" w:rsidR="00454B07" w:rsidRPr="00454B07" w:rsidRDefault="00454B07" w:rsidP="00454B07">
      <w:pPr>
        <w:pStyle w:val="Sansinterligne"/>
        <w:rPr>
          <w:lang w:val="fr-GP"/>
        </w:rPr>
      </w:pPr>
      <w:r w:rsidRPr="00454B07">
        <w:rPr>
          <w:lang w:val="fr-GP"/>
        </w:rPr>
        <w:t>Le choix de la structure juridique d'une entreprise est une étape fondamentale dans la création et la gestion d'une activité. Ce choix impacte de manière décisive plusieurs aspects essentiels du fonctionnement de l'entreprise, influençant non seulement sa pérennité, mais aussi la manière dont elle sera perçue par ses partenaires commerciaux, ses investisseurs, et ses clients.</w:t>
      </w:r>
    </w:p>
    <w:p w14:paraId="31A296F9" w14:textId="77777777" w:rsidR="00454B07" w:rsidRPr="00454B07" w:rsidRDefault="00454B07" w:rsidP="00454B07">
      <w:pPr>
        <w:pStyle w:val="Sansinterligne"/>
        <w:rPr>
          <w:lang w:val="fr-GP"/>
        </w:rPr>
      </w:pPr>
      <w:r w:rsidRPr="00454B07">
        <w:rPr>
          <w:b/>
          <w:bCs/>
          <w:lang w:val="fr-GP"/>
        </w:rPr>
        <w:t>Pourquoi est-ce crucial ?</w:t>
      </w:r>
      <w:r w:rsidRPr="00454B07">
        <w:rPr>
          <w:lang w:val="fr-GP"/>
        </w:rPr>
        <w:t xml:space="preserve"> Parce que la structure juridique détermine, entre autres, la façon dont les responsabilités sont réparties entre les fondateurs ou les associés, les obligations fiscales, le régime social applicable aux dirigeants, ainsi que les possibilités de financement et les modes de gouvernance.</w:t>
      </w:r>
    </w:p>
    <w:p w14:paraId="4586A97F" w14:textId="77777777" w:rsidR="00454B07" w:rsidRPr="00454B07" w:rsidRDefault="00454B07">
      <w:pPr>
        <w:pStyle w:val="Sansinterligne"/>
        <w:numPr>
          <w:ilvl w:val="0"/>
          <w:numId w:val="6"/>
        </w:numPr>
        <w:rPr>
          <w:lang w:val="fr-GP"/>
        </w:rPr>
      </w:pPr>
      <w:r w:rsidRPr="00454B07">
        <w:rPr>
          <w:b/>
          <w:bCs/>
          <w:lang w:val="fr-GP"/>
        </w:rPr>
        <w:t>Volonté de réaliser son projet seul ou à plusieurs</w:t>
      </w:r>
      <w:r w:rsidRPr="00454B07">
        <w:rPr>
          <w:lang w:val="fr-GP"/>
        </w:rPr>
        <w:t xml:space="preserve"> : Le choix entre une entreprise individuelle et une société pluripersonnelle dépend du désir de l’entrepreneur de porter seul son projet ou de le partager avec des associés. Cette décision influence directement la structure de l'entreprise, ses responsabilités, et sa capacité à attirer des partenaires financiers.</w:t>
      </w:r>
    </w:p>
    <w:p w14:paraId="5A213B36" w14:textId="77777777" w:rsidR="00454B07" w:rsidRPr="00454B07" w:rsidRDefault="00454B07">
      <w:pPr>
        <w:pStyle w:val="Sansinterligne"/>
        <w:numPr>
          <w:ilvl w:val="0"/>
          <w:numId w:val="6"/>
        </w:numPr>
        <w:rPr>
          <w:lang w:val="fr-GP"/>
        </w:rPr>
      </w:pPr>
      <w:r w:rsidRPr="00454B07">
        <w:rPr>
          <w:b/>
          <w:bCs/>
          <w:lang w:val="fr-GP"/>
        </w:rPr>
        <w:t>Responsabilité</w:t>
      </w:r>
      <w:r w:rsidRPr="00454B07">
        <w:rPr>
          <w:lang w:val="fr-GP"/>
        </w:rPr>
        <w:t xml:space="preserve"> : La structure juridique choisie détermine le degré de responsabilité des entrepreneurs ou des associés face aux dettes de l'entreprise. Certaines structures protègent le patrimoine personnel, tandis que d'autres l'exposent directement en cas de difficultés financières.</w:t>
      </w:r>
    </w:p>
    <w:p w14:paraId="47E96ACC" w14:textId="77777777" w:rsidR="00454B07" w:rsidRPr="00454B07" w:rsidRDefault="00454B07">
      <w:pPr>
        <w:pStyle w:val="Sansinterligne"/>
        <w:numPr>
          <w:ilvl w:val="0"/>
          <w:numId w:val="6"/>
        </w:numPr>
        <w:rPr>
          <w:lang w:val="fr-GP"/>
        </w:rPr>
      </w:pPr>
      <w:r w:rsidRPr="00454B07">
        <w:rPr>
          <w:b/>
          <w:bCs/>
          <w:lang w:val="fr-GP"/>
        </w:rPr>
        <w:t>Régime fiscal</w:t>
      </w:r>
      <w:r w:rsidRPr="00454B07">
        <w:rPr>
          <w:lang w:val="fr-GP"/>
        </w:rPr>
        <w:t xml:space="preserve"> : Le type d'entreprise impacte également le régime fiscal applicable. Certains types de sociétés permettent de choisir entre l'impôt sur les sociétés (IS) et l'impôt sur le revenu (IR), tandis que d'autres imposent un régime fiscal spécifique. Ce choix a des répercussions sur la gestion des bénéfices et la fiscalité des dividendes.</w:t>
      </w:r>
    </w:p>
    <w:p w14:paraId="60B2E854" w14:textId="77777777" w:rsidR="00454B07" w:rsidRPr="00454B07" w:rsidRDefault="00454B07">
      <w:pPr>
        <w:pStyle w:val="Sansinterligne"/>
        <w:numPr>
          <w:ilvl w:val="0"/>
          <w:numId w:val="6"/>
        </w:numPr>
        <w:rPr>
          <w:lang w:val="fr-GP"/>
        </w:rPr>
      </w:pPr>
      <w:r w:rsidRPr="00454B07">
        <w:rPr>
          <w:b/>
          <w:bCs/>
          <w:lang w:val="fr-GP"/>
        </w:rPr>
        <w:t>Régime social du dirigeant</w:t>
      </w:r>
      <w:r w:rsidRPr="00454B07">
        <w:rPr>
          <w:lang w:val="fr-GP"/>
        </w:rPr>
        <w:t xml:space="preserve"> : Selon la structure, le dirigeant sera affilié soit au régime des travailleurs non-salariés (TNS), soit au régime général de la sécurité sociale. Ce choix a des conséquences importantes sur les cotisations sociales et la protection sociale (retraite, maladie).</w:t>
      </w:r>
    </w:p>
    <w:p w14:paraId="4A87BEA6" w14:textId="77777777" w:rsidR="00454B07" w:rsidRPr="00454B07" w:rsidRDefault="00454B07">
      <w:pPr>
        <w:pStyle w:val="Sansinterligne"/>
        <w:numPr>
          <w:ilvl w:val="0"/>
          <w:numId w:val="6"/>
        </w:numPr>
        <w:rPr>
          <w:lang w:val="fr-GP"/>
        </w:rPr>
      </w:pPr>
      <w:r w:rsidRPr="00454B07">
        <w:rPr>
          <w:b/>
          <w:bCs/>
          <w:lang w:val="fr-GP"/>
        </w:rPr>
        <w:t>Capacité de financement</w:t>
      </w:r>
      <w:r w:rsidRPr="00454B07">
        <w:rPr>
          <w:lang w:val="fr-GP"/>
        </w:rPr>
        <w:t xml:space="preserve"> : La structure juridique influence les moyens par lesquels l'entreprise peut lever des fonds. Les sociétés par actions, par exemple, offrent des possibilités plus larges pour attirer des investisseurs par l'émission d'actions ou d'obligations.</w:t>
      </w:r>
    </w:p>
    <w:p w14:paraId="54A9C1DE" w14:textId="77777777" w:rsidR="00454B07" w:rsidRDefault="00454B07">
      <w:pPr>
        <w:pStyle w:val="Sansinterligne"/>
        <w:numPr>
          <w:ilvl w:val="0"/>
          <w:numId w:val="6"/>
        </w:numPr>
        <w:rPr>
          <w:lang w:val="fr-GP"/>
        </w:rPr>
      </w:pPr>
      <w:r w:rsidRPr="00454B07">
        <w:rPr>
          <w:b/>
          <w:bCs/>
          <w:lang w:val="fr-GP"/>
        </w:rPr>
        <w:t>Gouvernance</w:t>
      </w:r>
      <w:r w:rsidRPr="00454B07">
        <w:rPr>
          <w:lang w:val="fr-GP"/>
        </w:rPr>
        <w:t xml:space="preserve"> : Enfin, la structure juridique détermine les règles de gouvernance de l'entreprise, c'est-à-dire la manière dont elle est dirigée et contrôlée. Certaines structures, comme la Société Anonyme (SA), imposent une gouvernance stricte avec des organes de contrôle distincts, tandis que d'autres, comme la SAS, offrent une grande flexibilité dans l'organisation des pouvoirs.</w:t>
      </w:r>
    </w:p>
    <w:p w14:paraId="75C1DC78" w14:textId="77777777" w:rsidR="002F6D60" w:rsidRDefault="002F6D60" w:rsidP="002F6D60">
      <w:pPr>
        <w:pStyle w:val="Sansinterligne"/>
        <w:rPr>
          <w:lang w:val="fr-GP"/>
        </w:rPr>
      </w:pPr>
    </w:p>
    <w:p w14:paraId="44F1CA12" w14:textId="7B206510" w:rsidR="002F6D60" w:rsidRDefault="0028100A" w:rsidP="0028100A">
      <w:pPr>
        <w:pStyle w:val="Titre1"/>
        <w:rPr>
          <w:lang w:val="fr-GP"/>
        </w:rPr>
      </w:pPr>
      <w:bookmarkStart w:id="2" w:name="_Toc176245765"/>
      <w:r>
        <w:rPr>
          <w:lang w:val="fr-GP"/>
        </w:rPr>
        <w:t>Tableau comparatif</w:t>
      </w:r>
      <w:bookmarkEnd w:id="2"/>
    </w:p>
    <w:p w14:paraId="2B39E13C" w14:textId="77777777" w:rsidR="0028100A" w:rsidRDefault="0028100A" w:rsidP="002F6D60">
      <w:pPr>
        <w:pStyle w:val="Sansinterligne"/>
        <w:rPr>
          <w:lang w:val="fr-GP"/>
        </w:rPr>
      </w:pPr>
    </w:p>
    <w:tbl>
      <w:tblPr>
        <w:tblStyle w:val="Grilledutableau"/>
        <w:tblW w:w="0" w:type="auto"/>
        <w:tblLook w:val="04A0" w:firstRow="1" w:lastRow="0" w:firstColumn="1" w:lastColumn="0" w:noHBand="0" w:noVBand="1"/>
      </w:tblPr>
      <w:tblGrid>
        <w:gridCol w:w="2155"/>
        <w:gridCol w:w="1129"/>
        <w:gridCol w:w="2332"/>
        <w:gridCol w:w="3446"/>
      </w:tblGrid>
      <w:tr w:rsidR="0028100A" w:rsidRPr="0028100A" w14:paraId="60716703" w14:textId="77777777" w:rsidTr="0028100A">
        <w:trPr>
          <w:trHeight w:val="290"/>
        </w:trPr>
        <w:tc>
          <w:tcPr>
            <w:tcW w:w="2860" w:type="dxa"/>
            <w:noWrap/>
            <w:hideMark/>
          </w:tcPr>
          <w:p w14:paraId="02E4B87D" w14:textId="77777777" w:rsidR="0028100A" w:rsidRPr="0028100A" w:rsidRDefault="0028100A" w:rsidP="0028100A">
            <w:pPr>
              <w:pStyle w:val="Sansinterligne"/>
              <w:rPr>
                <w:b/>
                <w:bCs/>
              </w:rPr>
            </w:pPr>
            <w:r w:rsidRPr="0028100A">
              <w:rPr>
                <w:b/>
                <w:bCs/>
              </w:rPr>
              <w:t>Critère</w:t>
            </w:r>
          </w:p>
        </w:tc>
        <w:tc>
          <w:tcPr>
            <w:tcW w:w="1460" w:type="dxa"/>
            <w:noWrap/>
            <w:hideMark/>
          </w:tcPr>
          <w:p w14:paraId="1B863E46" w14:textId="77777777" w:rsidR="0028100A" w:rsidRPr="0028100A" w:rsidRDefault="0028100A" w:rsidP="0028100A">
            <w:pPr>
              <w:pStyle w:val="Sansinterligne"/>
              <w:rPr>
                <w:b/>
                <w:bCs/>
                <w:color w:val="C00000"/>
              </w:rPr>
            </w:pPr>
            <w:r w:rsidRPr="0028100A">
              <w:rPr>
                <w:b/>
                <w:bCs/>
                <w:color w:val="C00000"/>
              </w:rPr>
              <w:t>EI</w:t>
            </w:r>
          </w:p>
        </w:tc>
        <w:tc>
          <w:tcPr>
            <w:tcW w:w="3100" w:type="dxa"/>
            <w:noWrap/>
            <w:hideMark/>
          </w:tcPr>
          <w:p w14:paraId="080FB304" w14:textId="77777777" w:rsidR="0028100A" w:rsidRPr="0028100A" w:rsidRDefault="0028100A" w:rsidP="0028100A">
            <w:pPr>
              <w:pStyle w:val="Sansinterligne"/>
              <w:rPr>
                <w:b/>
                <w:bCs/>
                <w:color w:val="C00000"/>
              </w:rPr>
            </w:pPr>
            <w:r w:rsidRPr="0028100A">
              <w:rPr>
                <w:b/>
                <w:bCs/>
                <w:color w:val="C00000"/>
              </w:rPr>
              <w:t>SA</w:t>
            </w:r>
          </w:p>
        </w:tc>
        <w:tc>
          <w:tcPr>
            <w:tcW w:w="4620" w:type="dxa"/>
            <w:noWrap/>
            <w:hideMark/>
          </w:tcPr>
          <w:p w14:paraId="5D5351AE" w14:textId="77777777" w:rsidR="0028100A" w:rsidRPr="0028100A" w:rsidRDefault="0028100A" w:rsidP="0028100A">
            <w:pPr>
              <w:pStyle w:val="Sansinterligne"/>
              <w:rPr>
                <w:b/>
                <w:bCs/>
                <w:color w:val="C00000"/>
              </w:rPr>
            </w:pPr>
            <w:r w:rsidRPr="0028100A">
              <w:rPr>
                <w:b/>
                <w:bCs/>
                <w:color w:val="C00000"/>
              </w:rPr>
              <w:t>SARL</w:t>
            </w:r>
          </w:p>
        </w:tc>
      </w:tr>
      <w:tr w:rsidR="0028100A" w:rsidRPr="0028100A" w14:paraId="2FEBE9A3" w14:textId="77777777" w:rsidTr="0028100A">
        <w:trPr>
          <w:trHeight w:val="290"/>
        </w:trPr>
        <w:tc>
          <w:tcPr>
            <w:tcW w:w="2860" w:type="dxa"/>
            <w:noWrap/>
            <w:hideMark/>
          </w:tcPr>
          <w:p w14:paraId="7989C005" w14:textId="77777777" w:rsidR="0028100A" w:rsidRPr="0028100A" w:rsidRDefault="0028100A" w:rsidP="0028100A">
            <w:pPr>
              <w:pStyle w:val="Sansinterligne"/>
              <w:rPr>
                <w:b/>
                <w:bCs/>
              </w:rPr>
            </w:pPr>
            <w:r w:rsidRPr="0028100A">
              <w:rPr>
                <w:b/>
                <w:bCs/>
              </w:rPr>
              <w:t>Volonté de réaliser son projet</w:t>
            </w:r>
          </w:p>
        </w:tc>
        <w:tc>
          <w:tcPr>
            <w:tcW w:w="1460" w:type="dxa"/>
            <w:noWrap/>
            <w:hideMark/>
          </w:tcPr>
          <w:p w14:paraId="3498692B" w14:textId="77777777" w:rsidR="0028100A" w:rsidRPr="0028100A" w:rsidRDefault="0028100A" w:rsidP="0028100A">
            <w:pPr>
              <w:pStyle w:val="Sansinterligne"/>
            </w:pPr>
            <w:r w:rsidRPr="0028100A">
              <w:t>Seul</w:t>
            </w:r>
          </w:p>
        </w:tc>
        <w:tc>
          <w:tcPr>
            <w:tcW w:w="3100" w:type="dxa"/>
            <w:noWrap/>
            <w:hideMark/>
          </w:tcPr>
          <w:p w14:paraId="56075915" w14:textId="77777777" w:rsidR="0028100A" w:rsidRPr="0028100A" w:rsidRDefault="0028100A" w:rsidP="0028100A">
            <w:pPr>
              <w:pStyle w:val="Sansinterligne"/>
            </w:pPr>
            <w:r w:rsidRPr="0028100A">
              <w:t>Plusieurs actionnaires</w:t>
            </w:r>
          </w:p>
        </w:tc>
        <w:tc>
          <w:tcPr>
            <w:tcW w:w="4620" w:type="dxa"/>
            <w:noWrap/>
            <w:hideMark/>
          </w:tcPr>
          <w:p w14:paraId="72F158E3" w14:textId="6B85F1B5" w:rsidR="0028100A" w:rsidRPr="0028100A" w:rsidRDefault="0028100A" w:rsidP="0028100A">
            <w:pPr>
              <w:pStyle w:val="Sansinterligne"/>
            </w:pPr>
            <w:r>
              <w:t>2</w:t>
            </w:r>
            <w:r w:rsidRPr="0028100A">
              <w:t xml:space="preserve"> à 100 associés</w:t>
            </w:r>
          </w:p>
        </w:tc>
      </w:tr>
      <w:tr w:rsidR="0028100A" w:rsidRPr="0028100A" w14:paraId="60C6E872" w14:textId="77777777" w:rsidTr="0028100A">
        <w:trPr>
          <w:trHeight w:val="290"/>
        </w:trPr>
        <w:tc>
          <w:tcPr>
            <w:tcW w:w="2860" w:type="dxa"/>
            <w:noWrap/>
            <w:hideMark/>
          </w:tcPr>
          <w:p w14:paraId="086EDEB8" w14:textId="77777777" w:rsidR="0028100A" w:rsidRPr="0028100A" w:rsidRDefault="0028100A" w:rsidP="0028100A">
            <w:pPr>
              <w:pStyle w:val="Sansinterligne"/>
              <w:rPr>
                <w:b/>
                <w:bCs/>
              </w:rPr>
            </w:pPr>
            <w:r w:rsidRPr="0028100A">
              <w:rPr>
                <w:b/>
                <w:bCs/>
              </w:rPr>
              <w:t>Responsabilité des associés</w:t>
            </w:r>
          </w:p>
        </w:tc>
        <w:tc>
          <w:tcPr>
            <w:tcW w:w="1460" w:type="dxa"/>
            <w:noWrap/>
            <w:hideMark/>
          </w:tcPr>
          <w:p w14:paraId="2062FDC8" w14:textId="77777777" w:rsidR="0028100A" w:rsidRPr="0028100A" w:rsidRDefault="0028100A" w:rsidP="0028100A">
            <w:pPr>
              <w:pStyle w:val="Sansinterligne"/>
            </w:pPr>
            <w:r w:rsidRPr="0028100A">
              <w:t>Illimitée</w:t>
            </w:r>
          </w:p>
        </w:tc>
        <w:tc>
          <w:tcPr>
            <w:tcW w:w="3100" w:type="dxa"/>
            <w:noWrap/>
            <w:hideMark/>
          </w:tcPr>
          <w:p w14:paraId="10AE9955" w14:textId="77777777" w:rsidR="0028100A" w:rsidRPr="0028100A" w:rsidRDefault="0028100A" w:rsidP="0028100A">
            <w:pPr>
              <w:pStyle w:val="Sansinterligne"/>
            </w:pPr>
            <w:r w:rsidRPr="0028100A">
              <w:t>Limitée aux apports</w:t>
            </w:r>
          </w:p>
        </w:tc>
        <w:tc>
          <w:tcPr>
            <w:tcW w:w="4620" w:type="dxa"/>
            <w:noWrap/>
            <w:hideMark/>
          </w:tcPr>
          <w:p w14:paraId="153D03C9" w14:textId="77777777" w:rsidR="0028100A" w:rsidRPr="0028100A" w:rsidRDefault="0028100A" w:rsidP="0028100A">
            <w:pPr>
              <w:pStyle w:val="Sansinterligne"/>
            </w:pPr>
            <w:r w:rsidRPr="0028100A">
              <w:t>Limitée aux apports</w:t>
            </w:r>
          </w:p>
        </w:tc>
      </w:tr>
      <w:tr w:rsidR="0028100A" w:rsidRPr="0028100A" w14:paraId="06B5BAE4" w14:textId="77777777" w:rsidTr="0028100A">
        <w:trPr>
          <w:trHeight w:val="290"/>
        </w:trPr>
        <w:tc>
          <w:tcPr>
            <w:tcW w:w="2860" w:type="dxa"/>
            <w:noWrap/>
            <w:hideMark/>
          </w:tcPr>
          <w:p w14:paraId="49D0409E" w14:textId="77777777" w:rsidR="0028100A" w:rsidRPr="0028100A" w:rsidRDefault="0028100A" w:rsidP="0028100A">
            <w:pPr>
              <w:pStyle w:val="Sansinterligne"/>
              <w:rPr>
                <w:b/>
                <w:bCs/>
              </w:rPr>
            </w:pPr>
            <w:r w:rsidRPr="0028100A">
              <w:rPr>
                <w:b/>
                <w:bCs/>
              </w:rPr>
              <w:t>Régime fiscal</w:t>
            </w:r>
          </w:p>
        </w:tc>
        <w:tc>
          <w:tcPr>
            <w:tcW w:w="1460" w:type="dxa"/>
            <w:noWrap/>
            <w:hideMark/>
          </w:tcPr>
          <w:p w14:paraId="554BDA1E" w14:textId="77777777" w:rsidR="0028100A" w:rsidRPr="0028100A" w:rsidRDefault="0028100A" w:rsidP="0028100A">
            <w:pPr>
              <w:pStyle w:val="Sansinterligne"/>
            </w:pPr>
            <w:r w:rsidRPr="0028100A">
              <w:t>IR</w:t>
            </w:r>
          </w:p>
        </w:tc>
        <w:tc>
          <w:tcPr>
            <w:tcW w:w="3100" w:type="dxa"/>
            <w:noWrap/>
            <w:hideMark/>
          </w:tcPr>
          <w:p w14:paraId="59FBA03E" w14:textId="77777777" w:rsidR="0028100A" w:rsidRPr="0028100A" w:rsidRDefault="0028100A" w:rsidP="0028100A">
            <w:pPr>
              <w:pStyle w:val="Sansinterligne"/>
            </w:pPr>
            <w:r w:rsidRPr="0028100A">
              <w:t>IS</w:t>
            </w:r>
          </w:p>
        </w:tc>
        <w:tc>
          <w:tcPr>
            <w:tcW w:w="4620" w:type="dxa"/>
            <w:noWrap/>
            <w:hideMark/>
          </w:tcPr>
          <w:p w14:paraId="253F4138" w14:textId="77777777" w:rsidR="0028100A" w:rsidRPr="0028100A" w:rsidRDefault="0028100A" w:rsidP="0028100A">
            <w:pPr>
              <w:pStyle w:val="Sansinterligne"/>
            </w:pPr>
            <w:r w:rsidRPr="0028100A">
              <w:t>IS, option IR sous conditions</w:t>
            </w:r>
          </w:p>
        </w:tc>
      </w:tr>
      <w:tr w:rsidR="0028100A" w:rsidRPr="0028100A" w14:paraId="2575BED8" w14:textId="77777777" w:rsidTr="0028100A">
        <w:trPr>
          <w:trHeight w:val="580"/>
        </w:trPr>
        <w:tc>
          <w:tcPr>
            <w:tcW w:w="2860" w:type="dxa"/>
            <w:noWrap/>
            <w:hideMark/>
          </w:tcPr>
          <w:p w14:paraId="04CF837D" w14:textId="77777777" w:rsidR="0028100A" w:rsidRPr="0028100A" w:rsidRDefault="0028100A" w:rsidP="0028100A">
            <w:pPr>
              <w:pStyle w:val="Sansinterligne"/>
              <w:rPr>
                <w:b/>
                <w:bCs/>
              </w:rPr>
            </w:pPr>
            <w:r w:rsidRPr="0028100A">
              <w:rPr>
                <w:b/>
                <w:bCs/>
              </w:rPr>
              <w:t>Régime social du dirigeant</w:t>
            </w:r>
          </w:p>
        </w:tc>
        <w:tc>
          <w:tcPr>
            <w:tcW w:w="1460" w:type="dxa"/>
            <w:noWrap/>
            <w:hideMark/>
          </w:tcPr>
          <w:p w14:paraId="27F410E7" w14:textId="77777777" w:rsidR="0028100A" w:rsidRPr="0028100A" w:rsidRDefault="0028100A" w:rsidP="0028100A">
            <w:pPr>
              <w:pStyle w:val="Sansinterligne"/>
            </w:pPr>
            <w:r w:rsidRPr="0028100A">
              <w:t>TNS</w:t>
            </w:r>
          </w:p>
        </w:tc>
        <w:tc>
          <w:tcPr>
            <w:tcW w:w="3100" w:type="dxa"/>
            <w:noWrap/>
            <w:hideMark/>
          </w:tcPr>
          <w:p w14:paraId="59393420" w14:textId="77777777" w:rsidR="0028100A" w:rsidRPr="0028100A" w:rsidRDefault="0028100A" w:rsidP="0028100A">
            <w:pPr>
              <w:pStyle w:val="Sansinterligne"/>
            </w:pPr>
            <w:r w:rsidRPr="0028100A">
              <w:t>Assimilé salarié</w:t>
            </w:r>
          </w:p>
        </w:tc>
        <w:tc>
          <w:tcPr>
            <w:tcW w:w="4620" w:type="dxa"/>
            <w:hideMark/>
          </w:tcPr>
          <w:p w14:paraId="02919109" w14:textId="77777777" w:rsidR="0028100A" w:rsidRPr="0028100A" w:rsidRDefault="0028100A" w:rsidP="0028100A">
            <w:pPr>
              <w:pStyle w:val="Sansinterligne"/>
            </w:pPr>
            <w:r w:rsidRPr="0028100A">
              <w:t xml:space="preserve">TNS (gérant majoritaire) </w:t>
            </w:r>
            <w:r w:rsidRPr="0028100A">
              <w:br/>
              <w:t>ou Assimilé salarié (gérant minoritaire/égalitaire)</w:t>
            </w:r>
          </w:p>
        </w:tc>
      </w:tr>
      <w:tr w:rsidR="0028100A" w:rsidRPr="0028100A" w14:paraId="6E4122DD" w14:textId="77777777" w:rsidTr="0028100A">
        <w:trPr>
          <w:trHeight w:val="290"/>
        </w:trPr>
        <w:tc>
          <w:tcPr>
            <w:tcW w:w="2860" w:type="dxa"/>
            <w:noWrap/>
            <w:hideMark/>
          </w:tcPr>
          <w:p w14:paraId="31271D45" w14:textId="77777777" w:rsidR="0028100A" w:rsidRPr="0028100A" w:rsidRDefault="0028100A" w:rsidP="0028100A">
            <w:pPr>
              <w:pStyle w:val="Sansinterligne"/>
              <w:rPr>
                <w:b/>
                <w:bCs/>
              </w:rPr>
            </w:pPr>
            <w:r w:rsidRPr="0028100A">
              <w:rPr>
                <w:b/>
                <w:bCs/>
              </w:rPr>
              <w:lastRenderedPageBreak/>
              <w:t>Capacité de financement</w:t>
            </w:r>
          </w:p>
        </w:tc>
        <w:tc>
          <w:tcPr>
            <w:tcW w:w="1460" w:type="dxa"/>
            <w:noWrap/>
            <w:hideMark/>
          </w:tcPr>
          <w:p w14:paraId="449A9E68" w14:textId="77777777" w:rsidR="0028100A" w:rsidRPr="0028100A" w:rsidRDefault="0028100A" w:rsidP="0028100A">
            <w:pPr>
              <w:pStyle w:val="Sansinterligne"/>
            </w:pPr>
            <w:r w:rsidRPr="0028100A">
              <w:t xml:space="preserve">Limitée </w:t>
            </w:r>
          </w:p>
        </w:tc>
        <w:tc>
          <w:tcPr>
            <w:tcW w:w="3100" w:type="dxa"/>
            <w:noWrap/>
            <w:hideMark/>
          </w:tcPr>
          <w:p w14:paraId="7ABBDA6A" w14:textId="77777777" w:rsidR="0028100A" w:rsidRPr="0028100A" w:rsidRDefault="0028100A" w:rsidP="0028100A">
            <w:pPr>
              <w:pStyle w:val="Sansinterligne"/>
            </w:pPr>
            <w:r w:rsidRPr="0028100A">
              <w:t>Très élevée (actions, obligations)</w:t>
            </w:r>
          </w:p>
        </w:tc>
        <w:tc>
          <w:tcPr>
            <w:tcW w:w="4620" w:type="dxa"/>
            <w:noWrap/>
            <w:hideMark/>
          </w:tcPr>
          <w:p w14:paraId="13B6FE29" w14:textId="77777777" w:rsidR="0028100A" w:rsidRPr="0028100A" w:rsidRDefault="0028100A" w:rsidP="0028100A">
            <w:pPr>
              <w:pStyle w:val="Sansinterligne"/>
            </w:pPr>
            <w:r w:rsidRPr="0028100A">
              <w:t>Moyenne (parts sociales)</w:t>
            </w:r>
          </w:p>
        </w:tc>
      </w:tr>
      <w:tr w:rsidR="0028100A" w:rsidRPr="0028100A" w14:paraId="041525C0" w14:textId="77777777" w:rsidTr="0028100A">
        <w:trPr>
          <w:trHeight w:val="300"/>
        </w:trPr>
        <w:tc>
          <w:tcPr>
            <w:tcW w:w="2860" w:type="dxa"/>
            <w:noWrap/>
            <w:hideMark/>
          </w:tcPr>
          <w:p w14:paraId="53E36C6C" w14:textId="77777777" w:rsidR="0028100A" w:rsidRPr="0028100A" w:rsidRDefault="0028100A" w:rsidP="0028100A">
            <w:pPr>
              <w:pStyle w:val="Sansinterligne"/>
              <w:rPr>
                <w:b/>
                <w:bCs/>
              </w:rPr>
            </w:pPr>
            <w:r w:rsidRPr="0028100A">
              <w:rPr>
                <w:b/>
                <w:bCs/>
              </w:rPr>
              <w:t>Gouvernance</w:t>
            </w:r>
          </w:p>
        </w:tc>
        <w:tc>
          <w:tcPr>
            <w:tcW w:w="1460" w:type="dxa"/>
            <w:noWrap/>
            <w:hideMark/>
          </w:tcPr>
          <w:p w14:paraId="56C35A0D" w14:textId="77777777" w:rsidR="0028100A" w:rsidRPr="0028100A" w:rsidRDefault="0028100A" w:rsidP="0028100A">
            <w:pPr>
              <w:pStyle w:val="Sansinterligne"/>
            </w:pPr>
            <w:r w:rsidRPr="0028100A">
              <w:t>Simple</w:t>
            </w:r>
          </w:p>
        </w:tc>
        <w:tc>
          <w:tcPr>
            <w:tcW w:w="3100" w:type="dxa"/>
            <w:noWrap/>
            <w:hideMark/>
          </w:tcPr>
          <w:p w14:paraId="1F62975E" w14:textId="77777777" w:rsidR="0028100A" w:rsidRPr="0028100A" w:rsidRDefault="0028100A" w:rsidP="0028100A">
            <w:pPr>
              <w:pStyle w:val="Sansinterligne"/>
            </w:pPr>
            <w:r w:rsidRPr="0028100A">
              <w:t>Structurée (CA ou directoire, AG)</w:t>
            </w:r>
          </w:p>
        </w:tc>
        <w:tc>
          <w:tcPr>
            <w:tcW w:w="4620" w:type="dxa"/>
            <w:noWrap/>
            <w:hideMark/>
          </w:tcPr>
          <w:p w14:paraId="2455A12E" w14:textId="77777777" w:rsidR="0028100A" w:rsidRPr="0028100A" w:rsidRDefault="0028100A" w:rsidP="0028100A">
            <w:pPr>
              <w:pStyle w:val="Sansinterligne"/>
            </w:pPr>
            <w:r w:rsidRPr="0028100A">
              <w:t>Simple (un ou plusieurs gérants)</w:t>
            </w:r>
          </w:p>
        </w:tc>
      </w:tr>
    </w:tbl>
    <w:p w14:paraId="5A682D0B" w14:textId="77777777" w:rsidR="0028100A" w:rsidRDefault="0028100A" w:rsidP="002F6D60">
      <w:pPr>
        <w:pStyle w:val="Sansinterligne"/>
        <w:rPr>
          <w:lang w:val="fr-GP"/>
        </w:rPr>
      </w:pPr>
    </w:p>
    <w:tbl>
      <w:tblPr>
        <w:tblStyle w:val="Grilledutableau"/>
        <w:tblW w:w="0" w:type="auto"/>
        <w:tblLook w:val="04A0" w:firstRow="1" w:lastRow="0" w:firstColumn="1" w:lastColumn="0" w:noHBand="0" w:noVBand="1"/>
      </w:tblPr>
      <w:tblGrid>
        <w:gridCol w:w="1753"/>
        <w:gridCol w:w="2266"/>
        <w:gridCol w:w="2266"/>
        <w:gridCol w:w="2777"/>
      </w:tblGrid>
      <w:tr w:rsidR="0028100A" w:rsidRPr="0028100A" w14:paraId="79F0CD96" w14:textId="77777777" w:rsidTr="0028100A">
        <w:trPr>
          <w:trHeight w:val="290"/>
        </w:trPr>
        <w:tc>
          <w:tcPr>
            <w:tcW w:w="2860" w:type="dxa"/>
            <w:noWrap/>
            <w:hideMark/>
          </w:tcPr>
          <w:p w14:paraId="1326A8C6" w14:textId="77777777" w:rsidR="0028100A" w:rsidRPr="0028100A" w:rsidRDefault="0028100A" w:rsidP="0028100A">
            <w:pPr>
              <w:pStyle w:val="Sansinterligne"/>
              <w:rPr>
                <w:b/>
                <w:bCs/>
              </w:rPr>
            </w:pPr>
            <w:r w:rsidRPr="0028100A">
              <w:rPr>
                <w:b/>
                <w:bCs/>
              </w:rPr>
              <w:t>Critère</w:t>
            </w:r>
          </w:p>
        </w:tc>
        <w:tc>
          <w:tcPr>
            <w:tcW w:w="3740" w:type="dxa"/>
            <w:noWrap/>
            <w:hideMark/>
          </w:tcPr>
          <w:p w14:paraId="4D256648" w14:textId="77777777" w:rsidR="0028100A" w:rsidRPr="0028100A" w:rsidRDefault="0028100A" w:rsidP="0028100A">
            <w:pPr>
              <w:pStyle w:val="Sansinterligne"/>
              <w:rPr>
                <w:b/>
                <w:bCs/>
                <w:color w:val="C00000"/>
              </w:rPr>
            </w:pPr>
            <w:r w:rsidRPr="0028100A">
              <w:rPr>
                <w:b/>
                <w:bCs/>
                <w:color w:val="C00000"/>
              </w:rPr>
              <w:t>SAS</w:t>
            </w:r>
          </w:p>
        </w:tc>
        <w:tc>
          <w:tcPr>
            <w:tcW w:w="3740" w:type="dxa"/>
            <w:noWrap/>
            <w:hideMark/>
          </w:tcPr>
          <w:p w14:paraId="2ED1B465" w14:textId="77777777" w:rsidR="0028100A" w:rsidRPr="0028100A" w:rsidRDefault="0028100A" w:rsidP="0028100A">
            <w:pPr>
              <w:pStyle w:val="Sansinterligne"/>
              <w:rPr>
                <w:b/>
                <w:bCs/>
                <w:color w:val="C00000"/>
              </w:rPr>
            </w:pPr>
            <w:r w:rsidRPr="0028100A">
              <w:rPr>
                <w:b/>
                <w:bCs/>
                <w:color w:val="C00000"/>
              </w:rPr>
              <w:t>SASU</w:t>
            </w:r>
          </w:p>
        </w:tc>
        <w:tc>
          <w:tcPr>
            <w:tcW w:w="4620" w:type="dxa"/>
            <w:noWrap/>
            <w:hideMark/>
          </w:tcPr>
          <w:p w14:paraId="3E02512C" w14:textId="77777777" w:rsidR="0028100A" w:rsidRPr="0028100A" w:rsidRDefault="0028100A" w:rsidP="0028100A">
            <w:pPr>
              <w:pStyle w:val="Sansinterligne"/>
              <w:rPr>
                <w:b/>
                <w:bCs/>
                <w:color w:val="C00000"/>
              </w:rPr>
            </w:pPr>
            <w:r w:rsidRPr="0028100A">
              <w:rPr>
                <w:b/>
                <w:bCs/>
                <w:color w:val="C00000"/>
              </w:rPr>
              <w:t>EURL</w:t>
            </w:r>
          </w:p>
        </w:tc>
      </w:tr>
      <w:tr w:rsidR="0028100A" w:rsidRPr="0028100A" w14:paraId="1F8715F1" w14:textId="77777777" w:rsidTr="0028100A">
        <w:trPr>
          <w:trHeight w:val="290"/>
        </w:trPr>
        <w:tc>
          <w:tcPr>
            <w:tcW w:w="2860" w:type="dxa"/>
            <w:noWrap/>
            <w:hideMark/>
          </w:tcPr>
          <w:p w14:paraId="260BF412" w14:textId="77777777" w:rsidR="0028100A" w:rsidRPr="0028100A" w:rsidRDefault="0028100A" w:rsidP="0028100A">
            <w:pPr>
              <w:pStyle w:val="Sansinterligne"/>
              <w:rPr>
                <w:b/>
                <w:bCs/>
              </w:rPr>
            </w:pPr>
            <w:r w:rsidRPr="0028100A">
              <w:rPr>
                <w:b/>
                <w:bCs/>
              </w:rPr>
              <w:t>Volonté de réaliser son projet</w:t>
            </w:r>
          </w:p>
        </w:tc>
        <w:tc>
          <w:tcPr>
            <w:tcW w:w="3740" w:type="dxa"/>
            <w:noWrap/>
            <w:hideMark/>
          </w:tcPr>
          <w:p w14:paraId="339F24B1" w14:textId="55C2AD2A" w:rsidR="0028100A" w:rsidRPr="0028100A" w:rsidRDefault="0028100A" w:rsidP="0028100A">
            <w:pPr>
              <w:pStyle w:val="Sansinterligne"/>
            </w:pPr>
            <w:r>
              <w:t>P</w:t>
            </w:r>
            <w:r w:rsidRPr="0028100A">
              <w:t>lusieurs associés</w:t>
            </w:r>
          </w:p>
        </w:tc>
        <w:tc>
          <w:tcPr>
            <w:tcW w:w="3740" w:type="dxa"/>
            <w:noWrap/>
            <w:hideMark/>
          </w:tcPr>
          <w:p w14:paraId="7B4F5F15" w14:textId="77777777" w:rsidR="0028100A" w:rsidRPr="0028100A" w:rsidRDefault="0028100A" w:rsidP="0028100A">
            <w:pPr>
              <w:pStyle w:val="Sansinterligne"/>
            </w:pPr>
            <w:r w:rsidRPr="0028100A">
              <w:t>Seul</w:t>
            </w:r>
          </w:p>
        </w:tc>
        <w:tc>
          <w:tcPr>
            <w:tcW w:w="4620" w:type="dxa"/>
            <w:noWrap/>
            <w:hideMark/>
          </w:tcPr>
          <w:p w14:paraId="2EFF9F18" w14:textId="77777777" w:rsidR="0028100A" w:rsidRPr="0028100A" w:rsidRDefault="0028100A" w:rsidP="0028100A">
            <w:pPr>
              <w:pStyle w:val="Sansinterligne"/>
            </w:pPr>
            <w:r w:rsidRPr="0028100A">
              <w:t>Seul</w:t>
            </w:r>
          </w:p>
        </w:tc>
      </w:tr>
      <w:tr w:rsidR="0028100A" w:rsidRPr="0028100A" w14:paraId="367D43F3" w14:textId="77777777" w:rsidTr="0028100A">
        <w:trPr>
          <w:trHeight w:val="290"/>
        </w:trPr>
        <w:tc>
          <w:tcPr>
            <w:tcW w:w="2860" w:type="dxa"/>
            <w:noWrap/>
            <w:hideMark/>
          </w:tcPr>
          <w:p w14:paraId="1C617733" w14:textId="77777777" w:rsidR="0028100A" w:rsidRPr="0028100A" w:rsidRDefault="0028100A" w:rsidP="0028100A">
            <w:pPr>
              <w:pStyle w:val="Sansinterligne"/>
              <w:rPr>
                <w:b/>
                <w:bCs/>
              </w:rPr>
            </w:pPr>
            <w:r w:rsidRPr="0028100A">
              <w:rPr>
                <w:b/>
                <w:bCs/>
              </w:rPr>
              <w:t>Responsabilité des associés</w:t>
            </w:r>
          </w:p>
        </w:tc>
        <w:tc>
          <w:tcPr>
            <w:tcW w:w="3740" w:type="dxa"/>
            <w:noWrap/>
            <w:hideMark/>
          </w:tcPr>
          <w:p w14:paraId="62269F4A" w14:textId="77777777" w:rsidR="0028100A" w:rsidRPr="0028100A" w:rsidRDefault="0028100A" w:rsidP="0028100A">
            <w:pPr>
              <w:pStyle w:val="Sansinterligne"/>
            </w:pPr>
            <w:r w:rsidRPr="0028100A">
              <w:t>Limitée aux apports</w:t>
            </w:r>
          </w:p>
        </w:tc>
        <w:tc>
          <w:tcPr>
            <w:tcW w:w="3740" w:type="dxa"/>
            <w:noWrap/>
            <w:hideMark/>
          </w:tcPr>
          <w:p w14:paraId="7EB9C9D2" w14:textId="77777777" w:rsidR="0028100A" w:rsidRPr="0028100A" w:rsidRDefault="0028100A" w:rsidP="0028100A">
            <w:pPr>
              <w:pStyle w:val="Sansinterligne"/>
            </w:pPr>
            <w:r w:rsidRPr="0028100A">
              <w:t>Limitée aux apports</w:t>
            </w:r>
          </w:p>
        </w:tc>
        <w:tc>
          <w:tcPr>
            <w:tcW w:w="4620" w:type="dxa"/>
            <w:noWrap/>
            <w:hideMark/>
          </w:tcPr>
          <w:p w14:paraId="38808BBB" w14:textId="77777777" w:rsidR="0028100A" w:rsidRPr="0028100A" w:rsidRDefault="0028100A" w:rsidP="0028100A">
            <w:pPr>
              <w:pStyle w:val="Sansinterligne"/>
            </w:pPr>
            <w:r w:rsidRPr="0028100A">
              <w:t>Limitée aux apports</w:t>
            </w:r>
          </w:p>
        </w:tc>
      </w:tr>
      <w:tr w:rsidR="0028100A" w:rsidRPr="0028100A" w14:paraId="40DEF3B2" w14:textId="77777777" w:rsidTr="0028100A">
        <w:trPr>
          <w:trHeight w:val="290"/>
        </w:trPr>
        <w:tc>
          <w:tcPr>
            <w:tcW w:w="2860" w:type="dxa"/>
            <w:noWrap/>
            <w:hideMark/>
          </w:tcPr>
          <w:p w14:paraId="7EA491E6" w14:textId="77777777" w:rsidR="0028100A" w:rsidRPr="0028100A" w:rsidRDefault="0028100A" w:rsidP="0028100A">
            <w:pPr>
              <w:pStyle w:val="Sansinterligne"/>
              <w:rPr>
                <w:b/>
                <w:bCs/>
              </w:rPr>
            </w:pPr>
            <w:r w:rsidRPr="0028100A">
              <w:rPr>
                <w:b/>
                <w:bCs/>
              </w:rPr>
              <w:t>Régime fiscal</w:t>
            </w:r>
          </w:p>
        </w:tc>
        <w:tc>
          <w:tcPr>
            <w:tcW w:w="3740" w:type="dxa"/>
            <w:noWrap/>
            <w:hideMark/>
          </w:tcPr>
          <w:p w14:paraId="0A7E0F7B" w14:textId="77777777" w:rsidR="0028100A" w:rsidRPr="0028100A" w:rsidRDefault="0028100A" w:rsidP="0028100A">
            <w:pPr>
              <w:pStyle w:val="Sansinterligne"/>
            </w:pPr>
            <w:r w:rsidRPr="0028100A">
              <w:t>IS (option IR possible sous conditions)</w:t>
            </w:r>
          </w:p>
        </w:tc>
        <w:tc>
          <w:tcPr>
            <w:tcW w:w="3740" w:type="dxa"/>
            <w:noWrap/>
            <w:hideMark/>
          </w:tcPr>
          <w:p w14:paraId="21249CF4" w14:textId="77777777" w:rsidR="0028100A" w:rsidRPr="0028100A" w:rsidRDefault="0028100A" w:rsidP="0028100A">
            <w:pPr>
              <w:pStyle w:val="Sansinterligne"/>
            </w:pPr>
            <w:r w:rsidRPr="0028100A">
              <w:t>IS (option IR possible sous conditions)</w:t>
            </w:r>
          </w:p>
        </w:tc>
        <w:tc>
          <w:tcPr>
            <w:tcW w:w="4620" w:type="dxa"/>
            <w:noWrap/>
            <w:hideMark/>
          </w:tcPr>
          <w:p w14:paraId="14A60A1F" w14:textId="77777777" w:rsidR="0028100A" w:rsidRPr="0028100A" w:rsidRDefault="0028100A" w:rsidP="0028100A">
            <w:pPr>
              <w:pStyle w:val="Sansinterligne"/>
            </w:pPr>
            <w:r w:rsidRPr="0028100A">
              <w:t>IS (option IR possible sous conditions)</w:t>
            </w:r>
          </w:p>
        </w:tc>
      </w:tr>
      <w:tr w:rsidR="0028100A" w:rsidRPr="0028100A" w14:paraId="7FD650C5" w14:textId="77777777" w:rsidTr="0028100A">
        <w:trPr>
          <w:trHeight w:val="290"/>
        </w:trPr>
        <w:tc>
          <w:tcPr>
            <w:tcW w:w="2860" w:type="dxa"/>
            <w:noWrap/>
            <w:hideMark/>
          </w:tcPr>
          <w:p w14:paraId="4437C27D" w14:textId="77777777" w:rsidR="0028100A" w:rsidRPr="0028100A" w:rsidRDefault="0028100A" w:rsidP="0028100A">
            <w:pPr>
              <w:pStyle w:val="Sansinterligne"/>
              <w:rPr>
                <w:b/>
                <w:bCs/>
              </w:rPr>
            </w:pPr>
            <w:r w:rsidRPr="0028100A">
              <w:rPr>
                <w:b/>
                <w:bCs/>
              </w:rPr>
              <w:t>Régime social du dirigeant</w:t>
            </w:r>
          </w:p>
        </w:tc>
        <w:tc>
          <w:tcPr>
            <w:tcW w:w="3740" w:type="dxa"/>
            <w:noWrap/>
            <w:hideMark/>
          </w:tcPr>
          <w:p w14:paraId="2A2D128C" w14:textId="77777777" w:rsidR="0028100A" w:rsidRPr="0028100A" w:rsidRDefault="0028100A" w:rsidP="0028100A">
            <w:pPr>
              <w:pStyle w:val="Sansinterligne"/>
            </w:pPr>
            <w:r w:rsidRPr="0028100A">
              <w:t>Assimilé salarié</w:t>
            </w:r>
          </w:p>
        </w:tc>
        <w:tc>
          <w:tcPr>
            <w:tcW w:w="3740" w:type="dxa"/>
            <w:noWrap/>
            <w:hideMark/>
          </w:tcPr>
          <w:p w14:paraId="1E2D563C" w14:textId="77777777" w:rsidR="0028100A" w:rsidRPr="0028100A" w:rsidRDefault="0028100A" w:rsidP="0028100A">
            <w:pPr>
              <w:pStyle w:val="Sansinterligne"/>
            </w:pPr>
            <w:r w:rsidRPr="0028100A">
              <w:t>Assimilé salarié</w:t>
            </w:r>
          </w:p>
        </w:tc>
        <w:tc>
          <w:tcPr>
            <w:tcW w:w="4620" w:type="dxa"/>
            <w:noWrap/>
            <w:hideMark/>
          </w:tcPr>
          <w:p w14:paraId="4C51F950" w14:textId="77777777" w:rsidR="0028100A" w:rsidRPr="0028100A" w:rsidRDefault="0028100A" w:rsidP="0028100A">
            <w:pPr>
              <w:pStyle w:val="Sansinterligne"/>
            </w:pPr>
            <w:r w:rsidRPr="0028100A">
              <w:t>TNS</w:t>
            </w:r>
          </w:p>
        </w:tc>
      </w:tr>
      <w:tr w:rsidR="0028100A" w:rsidRPr="0028100A" w14:paraId="39C32B0F" w14:textId="77777777" w:rsidTr="0028100A">
        <w:trPr>
          <w:trHeight w:val="290"/>
        </w:trPr>
        <w:tc>
          <w:tcPr>
            <w:tcW w:w="2860" w:type="dxa"/>
            <w:noWrap/>
            <w:hideMark/>
          </w:tcPr>
          <w:p w14:paraId="5BE5862F" w14:textId="77777777" w:rsidR="0028100A" w:rsidRPr="0028100A" w:rsidRDefault="0028100A" w:rsidP="0028100A">
            <w:pPr>
              <w:pStyle w:val="Sansinterligne"/>
              <w:rPr>
                <w:b/>
                <w:bCs/>
              </w:rPr>
            </w:pPr>
            <w:r w:rsidRPr="0028100A">
              <w:rPr>
                <w:b/>
                <w:bCs/>
              </w:rPr>
              <w:t>Capacité de financement</w:t>
            </w:r>
          </w:p>
        </w:tc>
        <w:tc>
          <w:tcPr>
            <w:tcW w:w="3740" w:type="dxa"/>
            <w:noWrap/>
            <w:hideMark/>
          </w:tcPr>
          <w:p w14:paraId="0F599337" w14:textId="77777777" w:rsidR="0028100A" w:rsidRPr="0028100A" w:rsidRDefault="0028100A" w:rsidP="0028100A">
            <w:pPr>
              <w:pStyle w:val="Sansinterligne"/>
            </w:pPr>
            <w:r w:rsidRPr="0028100A">
              <w:t>Très élevée (émission d'actions flexible)</w:t>
            </w:r>
          </w:p>
        </w:tc>
        <w:tc>
          <w:tcPr>
            <w:tcW w:w="3740" w:type="dxa"/>
            <w:noWrap/>
            <w:hideMark/>
          </w:tcPr>
          <w:p w14:paraId="7A716C29" w14:textId="77777777" w:rsidR="0028100A" w:rsidRPr="0028100A" w:rsidRDefault="0028100A" w:rsidP="0028100A">
            <w:pPr>
              <w:pStyle w:val="Sansinterligne"/>
            </w:pPr>
            <w:r w:rsidRPr="0028100A">
              <w:t>Très élevée (émission d'actions flexible)</w:t>
            </w:r>
          </w:p>
        </w:tc>
        <w:tc>
          <w:tcPr>
            <w:tcW w:w="4620" w:type="dxa"/>
            <w:noWrap/>
            <w:hideMark/>
          </w:tcPr>
          <w:p w14:paraId="6C4F5029" w14:textId="77777777" w:rsidR="0028100A" w:rsidRPr="0028100A" w:rsidRDefault="0028100A" w:rsidP="0028100A">
            <w:pPr>
              <w:pStyle w:val="Sansinterligne"/>
            </w:pPr>
            <w:r w:rsidRPr="0028100A">
              <w:t>Moyenne (parts sociales)</w:t>
            </w:r>
          </w:p>
        </w:tc>
      </w:tr>
      <w:tr w:rsidR="0028100A" w:rsidRPr="0028100A" w14:paraId="432A4B0E" w14:textId="77777777" w:rsidTr="0028100A">
        <w:trPr>
          <w:trHeight w:val="300"/>
        </w:trPr>
        <w:tc>
          <w:tcPr>
            <w:tcW w:w="2860" w:type="dxa"/>
            <w:noWrap/>
            <w:hideMark/>
          </w:tcPr>
          <w:p w14:paraId="0F57A329" w14:textId="77777777" w:rsidR="0028100A" w:rsidRPr="0028100A" w:rsidRDefault="0028100A" w:rsidP="0028100A">
            <w:pPr>
              <w:pStyle w:val="Sansinterligne"/>
              <w:rPr>
                <w:b/>
                <w:bCs/>
              </w:rPr>
            </w:pPr>
            <w:r w:rsidRPr="0028100A">
              <w:rPr>
                <w:b/>
                <w:bCs/>
              </w:rPr>
              <w:t>Gouvernance</w:t>
            </w:r>
          </w:p>
        </w:tc>
        <w:tc>
          <w:tcPr>
            <w:tcW w:w="3740" w:type="dxa"/>
            <w:noWrap/>
            <w:hideMark/>
          </w:tcPr>
          <w:p w14:paraId="301B2507" w14:textId="77777777" w:rsidR="0028100A" w:rsidRPr="0028100A" w:rsidRDefault="0028100A" w:rsidP="0028100A">
            <w:pPr>
              <w:pStyle w:val="Sansinterligne"/>
            </w:pPr>
            <w:r w:rsidRPr="0028100A">
              <w:t>Flexible</w:t>
            </w:r>
          </w:p>
        </w:tc>
        <w:tc>
          <w:tcPr>
            <w:tcW w:w="3740" w:type="dxa"/>
            <w:noWrap/>
            <w:hideMark/>
          </w:tcPr>
          <w:p w14:paraId="1C683BD0" w14:textId="77777777" w:rsidR="0028100A" w:rsidRPr="0028100A" w:rsidRDefault="0028100A" w:rsidP="0028100A">
            <w:pPr>
              <w:pStyle w:val="Sansinterligne"/>
            </w:pPr>
            <w:r w:rsidRPr="0028100A">
              <w:t xml:space="preserve">Flexible </w:t>
            </w:r>
          </w:p>
        </w:tc>
        <w:tc>
          <w:tcPr>
            <w:tcW w:w="4620" w:type="dxa"/>
            <w:noWrap/>
            <w:hideMark/>
          </w:tcPr>
          <w:p w14:paraId="65CB4BDD" w14:textId="77777777" w:rsidR="0028100A" w:rsidRPr="0028100A" w:rsidRDefault="0028100A" w:rsidP="0028100A">
            <w:pPr>
              <w:pStyle w:val="Sansinterligne"/>
            </w:pPr>
            <w:r w:rsidRPr="0028100A">
              <w:t>Simple (gérant unique)</w:t>
            </w:r>
          </w:p>
        </w:tc>
      </w:tr>
    </w:tbl>
    <w:p w14:paraId="09D6CB2E" w14:textId="77777777" w:rsidR="0028100A" w:rsidRPr="00454B07" w:rsidRDefault="0028100A" w:rsidP="002F6D60">
      <w:pPr>
        <w:pStyle w:val="Sansinterligne"/>
        <w:rPr>
          <w:lang w:val="fr-GP"/>
        </w:rPr>
      </w:pPr>
    </w:p>
    <w:p w14:paraId="5181E0BB" w14:textId="77777777" w:rsidR="00454B07" w:rsidRDefault="00454B07" w:rsidP="00454B07">
      <w:pPr>
        <w:pStyle w:val="Sansinterligne"/>
      </w:pPr>
    </w:p>
    <w:p w14:paraId="3D5BBB03" w14:textId="77777777" w:rsidR="00454B07" w:rsidRDefault="00454B07">
      <w:pPr>
        <w:rPr>
          <w:b/>
          <w:caps/>
          <w:color w:val="FFFFFF" w:themeColor="background1"/>
          <w:spacing w:val="15"/>
          <w:sz w:val="22"/>
          <w:szCs w:val="22"/>
        </w:rPr>
      </w:pPr>
      <w:r>
        <w:br w:type="page"/>
      </w:r>
    </w:p>
    <w:p w14:paraId="4AE22D2D" w14:textId="220BE4F8" w:rsidR="00BE1E5C" w:rsidRDefault="00BE1E5C" w:rsidP="00BE1E5C">
      <w:pPr>
        <w:pStyle w:val="Titre1"/>
      </w:pPr>
      <w:bookmarkStart w:id="3" w:name="_Toc176245766"/>
      <w:r>
        <w:lastRenderedPageBreak/>
        <w:t>Explications</w:t>
      </w:r>
      <w:bookmarkEnd w:id="3"/>
    </w:p>
    <w:p w14:paraId="34C7780C" w14:textId="77777777" w:rsidR="00C533E2" w:rsidRDefault="00C533E2" w:rsidP="008006E3">
      <w:pPr>
        <w:pStyle w:val="Sansinterligne"/>
      </w:pPr>
    </w:p>
    <w:p w14:paraId="23C3782F" w14:textId="4B02D710" w:rsidR="004F0A35" w:rsidRDefault="004F0A35" w:rsidP="008006E3">
      <w:pPr>
        <w:pStyle w:val="Sansinterligne"/>
      </w:pPr>
      <w:r w:rsidRPr="004F0A35">
        <w:t>Pour chaque type de structure juridique, voici les types de situations auxquels elle est le mieux adaptée :</w:t>
      </w:r>
    </w:p>
    <w:p w14:paraId="151AA4EE" w14:textId="77777777" w:rsidR="004F0A35" w:rsidRDefault="004F0A35" w:rsidP="008006E3">
      <w:pPr>
        <w:pStyle w:val="Sansinterligne"/>
      </w:pPr>
    </w:p>
    <w:p w14:paraId="43ABE90E" w14:textId="11B521EE" w:rsidR="004F0A35" w:rsidRDefault="00B248D1" w:rsidP="004F0A35">
      <w:pPr>
        <w:pStyle w:val="Titre2"/>
      </w:pPr>
      <w:bookmarkStart w:id="4" w:name="_Toc176245767"/>
      <w:r>
        <w:t>Entreprendre en</w:t>
      </w:r>
      <w:r w:rsidR="004F0A35">
        <w:t xml:space="preserve"> solo</w:t>
      </w:r>
      <w:bookmarkEnd w:id="4"/>
    </w:p>
    <w:p w14:paraId="2ACE17D9" w14:textId="77777777" w:rsidR="004F0A35" w:rsidRDefault="004F0A35" w:rsidP="004F0A35">
      <w:pPr>
        <w:pStyle w:val="Sansinterligne"/>
        <w:rPr>
          <w:lang w:val="fr-GP"/>
        </w:rPr>
      </w:pPr>
    </w:p>
    <w:p w14:paraId="07D9E2BB" w14:textId="646B4C8F" w:rsidR="004F0A35" w:rsidRPr="004F0A35" w:rsidRDefault="004F0A35" w:rsidP="004F0A35">
      <w:pPr>
        <w:pStyle w:val="Sansinterligne"/>
        <w:jc w:val="center"/>
        <w:rPr>
          <w:b/>
          <w:bCs/>
          <w:color w:val="C00000"/>
          <w:lang w:val="fr-GP"/>
        </w:rPr>
      </w:pPr>
      <w:r w:rsidRPr="004F0A35">
        <w:rPr>
          <w:b/>
          <w:bCs/>
          <w:color w:val="C00000"/>
          <w:lang w:val="fr-GP"/>
        </w:rPr>
        <w:t>ENTREPRISE INDIVIDUELLE</w:t>
      </w:r>
    </w:p>
    <w:p w14:paraId="72AC786B" w14:textId="77777777" w:rsidR="004F0A35" w:rsidRPr="004F0A35" w:rsidRDefault="004F0A35" w:rsidP="004F0A35">
      <w:pPr>
        <w:pStyle w:val="Sansinterligne"/>
      </w:pPr>
    </w:p>
    <w:tbl>
      <w:tblPr>
        <w:tblStyle w:val="Grilledutableau"/>
        <w:tblW w:w="0" w:type="auto"/>
        <w:tblLook w:val="04A0" w:firstRow="1" w:lastRow="0" w:firstColumn="1" w:lastColumn="0" w:noHBand="0" w:noVBand="1"/>
      </w:tblPr>
      <w:tblGrid>
        <w:gridCol w:w="2405"/>
        <w:gridCol w:w="6657"/>
      </w:tblGrid>
      <w:tr w:rsidR="004F0A35" w14:paraId="363DF124" w14:textId="77777777" w:rsidTr="004F0A35">
        <w:tc>
          <w:tcPr>
            <w:tcW w:w="2405" w:type="dxa"/>
          </w:tcPr>
          <w:p w14:paraId="32FC5E12" w14:textId="6AE121CA" w:rsidR="004F0A35" w:rsidRPr="004F0A35" w:rsidRDefault="004F0A35" w:rsidP="004F0A35">
            <w:pPr>
              <w:pStyle w:val="Sansinterligne"/>
              <w:rPr>
                <w:lang w:val="fr-GP"/>
              </w:rPr>
            </w:pPr>
            <w:r w:rsidRPr="004F0A35">
              <w:rPr>
                <w:b/>
                <w:bCs/>
                <w:lang w:val="fr-GP"/>
              </w:rPr>
              <w:t>Situation adaptée :</w:t>
            </w:r>
          </w:p>
        </w:tc>
        <w:tc>
          <w:tcPr>
            <w:tcW w:w="6657" w:type="dxa"/>
          </w:tcPr>
          <w:p w14:paraId="43E897D8" w14:textId="77777777" w:rsidR="004F0A35" w:rsidRPr="004F0A35" w:rsidRDefault="004F0A35">
            <w:pPr>
              <w:pStyle w:val="Sansinterligne"/>
              <w:numPr>
                <w:ilvl w:val="0"/>
                <w:numId w:val="7"/>
              </w:numPr>
              <w:spacing w:before="100"/>
              <w:rPr>
                <w:lang w:val="fr-GP"/>
              </w:rPr>
            </w:pPr>
            <w:r w:rsidRPr="004F0A35">
              <w:rPr>
                <w:b/>
                <w:bCs/>
                <w:lang w:val="fr-GP"/>
              </w:rPr>
              <w:t>Petite entreprise ou activité artisanale/commerciale</w:t>
            </w:r>
            <w:r w:rsidRPr="004F0A35">
              <w:rPr>
                <w:lang w:val="fr-GP"/>
              </w:rPr>
              <w:t xml:space="preserve"> : Idéale pour les entrepreneurs qui souhaitent lancer une activité </w:t>
            </w:r>
            <w:r w:rsidRPr="004F0A35">
              <w:rPr>
                <w:highlight w:val="yellow"/>
                <w:lang w:val="fr-GP"/>
              </w:rPr>
              <w:t>sans formalités complexes.</w:t>
            </w:r>
          </w:p>
          <w:p w14:paraId="4D16248A" w14:textId="77777777" w:rsidR="004F0A35" w:rsidRPr="004F0A35" w:rsidRDefault="004F0A35">
            <w:pPr>
              <w:pStyle w:val="Sansinterligne"/>
              <w:numPr>
                <w:ilvl w:val="0"/>
                <w:numId w:val="7"/>
              </w:numPr>
              <w:spacing w:before="100"/>
              <w:rPr>
                <w:lang w:val="fr-GP"/>
              </w:rPr>
            </w:pPr>
            <w:r w:rsidRPr="004F0A35">
              <w:rPr>
                <w:b/>
                <w:bCs/>
                <w:lang w:val="fr-GP"/>
              </w:rPr>
              <w:t>Professions libérales</w:t>
            </w:r>
            <w:r w:rsidRPr="004F0A35">
              <w:rPr>
                <w:lang w:val="fr-GP"/>
              </w:rPr>
              <w:t xml:space="preserve"> : Convient aux freelances, artisans, commerçants, et professions libérales qui veulent exercer leur activité </w:t>
            </w:r>
            <w:r w:rsidRPr="004F0A35">
              <w:rPr>
                <w:highlight w:val="yellow"/>
                <w:lang w:val="fr-GP"/>
              </w:rPr>
              <w:t>de manière indépendante</w:t>
            </w:r>
            <w:r w:rsidRPr="004F0A35">
              <w:rPr>
                <w:lang w:val="fr-GP"/>
              </w:rPr>
              <w:t>.</w:t>
            </w:r>
          </w:p>
          <w:p w14:paraId="6584B1A0" w14:textId="77777777" w:rsidR="004F0A35" w:rsidRPr="004F0A35" w:rsidRDefault="004F0A35">
            <w:pPr>
              <w:pStyle w:val="Sansinterligne"/>
              <w:numPr>
                <w:ilvl w:val="0"/>
                <w:numId w:val="7"/>
              </w:numPr>
              <w:spacing w:before="100"/>
              <w:rPr>
                <w:lang w:val="fr-GP"/>
              </w:rPr>
            </w:pPr>
            <w:r w:rsidRPr="004F0A35">
              <w:rPr>
                <w:b/>
                <w:bCs/>
                <w:lang w:val="fr-GP"/>
              </w:rPr>
              <w:t>Faibles besoins de financement</w:t>
            </w:r>
            <w:r w:rsidRPr="004F0A35">
              <w:rPr>
                <w:lang w:val="fr-GP"/>
              </w:rPr>
              <w:t xml:space="preserve"> : Adaptée aux activités qui n'ont </w:t>
            </w:r>
            <w:r w:rsidRPr="004F0A35">
              <w:rPr>
                <w:highlight w:val="yellow"/>
                <w:lang w:val="fr-GP"/>
              </w:rPr>
              <w:t>pas besoin de gros investissements</w:t>
            </w:r>
            <w:r w:rsidRPr="004F0A35">
              <w:rPr>
                <w:lang w:val="fr-GP"/>
              </w:rPr>
              <w:t>, car le financement est limité aux fonds propres.</w:t>
            </w:r>
          </w:p>
          <w:p w14:paraId="16B198C1" w14:textId="77777777" w:rsidR="004F0A35" w:rsidRDefault="004F0A35" w:rsidP="004F0A35">
            <w:pPr>
              <w:pStyle w:val="Sansinterligne"/>
            </w:pPr>
          </w:p>
        </w:tc>
      </w:tr>
      <w:tr w:rsidR="004F0A35" w14:paraId="5FEC3EB1" w14:textId="77777777" w:rsidTr="004F0A35">
        <w:tc>
          <w:tcPr>
            <w:tcW w:w="2405" w:type="dxa"/>
          </w:tcPr>
          <w:p w14:paraId="43DCD06A" w14:textId="77777777" w:rsidR="004F0A35" w:rsidRPr="004F0A35" w:rsidRDefault="004F0A35" w:rsidP="004F0A35">
            <w:pPr>
              <w:pStyle w:val="Sansinterligne"/>
              <w:rPr>
                <w:lang w:val="fr-GP"/>
              </w:rPr>
            </w:pPr>
            <w:r w:rsidRPr="004F0A35">
              <w:rPr>
                <w:b/>
                <w:bCs/>
                <w:lang w:val="fr-GP"/>
              </w:rPr>
              <w:t>Limites/Inconvénients :</w:t>
            </w:r>
          </w:p>
          <w:p w14:paraId="0158C16E" w14:textId="77777777" w:rsidR="004F0A35" w:rsidRDefault="004F0A35" w:rsidP="004F0A35">
            <w:pPr>
              <w:pStyle w:val="Sansinterligne"/>
            </w:pPr>
          </w:p>
        </w:tc>
        <w:tc>
          <w:tcPr>
            <w:tcW w:w="6657" w:type="dxa"/>
          </w:tcPr>
          <w:p w14:paraId="389C7D16" w14:textId="77777777" w:rsidR="004F0A35" w:rsidRPr="004F0A35" w:rsidRDefault="004F0A35">
            <w:pPr>
              <w:pStyle w:val="Sansinterligne"/>
              <w:numPr>
                <w:ilvl w:val="0"/>
                <w:numId w:val="8"/>
              </w:numPr>
              <w:spacing w:before="100"/>
              <w:rPr>
                <w:lang w:val="fr-GP"/>
              </w:rPr>
            </w:pPr>
            <w:r w:rsidRPr="004F0A35">
              <w:rPr>
                <w:b/>
                <w:bCs/>
                <w:lang w:val="fr-GP"/>
              </w:rPr>
              <w:t>Responsabilité illimitée</w:t>
            </w:r>
            <w:r w:rsidRPr="004F0A35">
              <w:rPr>
                <w:lang w:val="fr-GP"/>
              </w:rPr>
              <w:t xml:space="preserve"> : L’entrepreneur est </w:t>
            </w:r>
            <w:r w:rsidRPr="004F0A35">
              <w:rPr>
                <w:highlight w:val="yellow"/>
                <w:lang w:val="fr-GP"/>
              </w:rPr>
              <w:t>responsable sur l’ensemble de son patrimoine personnel en cas de dettes</w:t>
            </w:r>
            <w:r w:rsidRPr="004F0A35">
              <w:rPr>
                <w:lang w:val="fr-GP"/>
              </w:rPr>
              <w:t>, ce qui peut mettre en danger ses biens personnels.</w:t>
            </w:r>
          </w:p>
          <w:p w14:paraId="6677944D" w14:textId="77777777" w:rsidR="004F0A35" w:rsidRPr="004F0A35" w:rsidRDefault="004F0A35">
            <w:pPr>
              <w:pStyle w:val="Sansinterligne"/>
              <w:numPr>
                <w:ilvl w:val="0"/>
                <w:numId w:val="8"/>
              </w:numPr>
              <w:spacing w:before="100"/>
              <w:rPr>
                <w:lang w:val="fr-GP"/>
              </w:rPr>
            </w:pPr>
            <w:r w:rsidRPr="004F0A35">
              <w:rPr>
                <w:b/>
                <w:bCs/>
                <w:lang w:val="fr-GP"/>
              </w:rPr>
              <w:t>Financement limité</w:t>
            </w:r>
            <w:r w:rsidRPr="004F0A35">
              <w:rPr>
                <w:lang w:val="fr-GP"/>
              </w:rPr>
              <w:t xml:space="preserve"> : L’entreprise individuelle a un </w:t>
            </w:r>
            <w:r w:rsidRPr="004F0A35">
              <w:rPr>
                <w:highlight w:val="yellow"/>
                <w:lang w:val="fr-GP"/>
              </w:rPr>
              <w:t>accès restreint aux financements externes</w:t>
            </w:r>
            <w:r w:rsidRPr="004F0A35">
              <w:rPr>
                <w:lang w:val="fr-GP"/>
              </w:rPr>
              <w:t xml:space="preserve"> (crédits, levées de fonds).</w:t>
            </w:r>
          </w:p>
          <w:p w14:paraId="1481299D" w14:textId="77777777" w:rsidR="004F0A35" w:rsidRPr="004F0A35" w:rsidRDefault="004F0A35">
            <w:pPr>
              <w:pStyle w:val="Sansinterligne"/>
              <w:numPr>
                <w:ilvl w:val="0"/>
                <w:numId w:val="8"/>
              </w:numPr>
              <w:spacing w:before="100"/>
              <w:rPr>
                <w:lang w:val="fr-GP"/>
              </w:rPr>
            </w:pPr>
            <w:r w:rsidRPr="004F0A35">
              <w:rPr>
                <w:b/>
                <w:bCs/>
                <w:lang w:val="fr-GP"/>
              </w:rPr>
              <w:t>Impossibilité de s'associer</w:t>
            </w:r>
            <w:r w:rsidRPr="004F0A35">
              <w:rPr>
                <w:lang w:val="fr-GP"/>
              </w:rPr>
              <w:t xml:space="preserve"> : Cette structure </w:t>
            </w:r>
            <w:r w:rsidRPr="004F0A35">
              <w:rPr>
                <w:highlight w:val="yellow"/>
                <w:lang w:val="fr-GP"/>
              </w:rPr>
              <w:t>ne permet pas de s’associer avec d’autres personnes</w:t>
            </w:r>
            <w:r w:rsidRPr="004F0A35">
              <w:rPr>
                <w:lang w:val="fr-GP"/>
              </w:rPr>
              <w:t>, ce qui limite les possibilités de croissance collaborative.</w:t>
            </w:r>
          </w:p>
          <w:p w14:paraId="45015A26" w14:textId="77777777" w:rsidR="004F0A35" w:rsidRDefault="004F0A35" w:rsidP="004F0A35">
            <w:pPr>
              <w:pStyle w:val="Sansinterligne"/>
            </w:pPr>
          </w:p>
        </w:tc>
      </w:tr>
    </w:tbl>
    <w:p w14:paraId="560C9FF8" w14:textId="77777777" w:rsidR="00B248D1" w:rsidRPr="00B248D1" w:rsidRDefault="00B248D1" w:rsidP="00B248D1">
      <w:pPr>
        <w:pStyle w:val="Sansinterligne"/>
        <w:jc w:val="center"/>
        <w:rPr>
          <w:color w:val="C00000"/>
          <w:lang w:val="fr-GP"/>
        </w:rPr>
      </w:pPr>
      <w:r w:rsidRPr="00B248D1">
        <w:rPr>
          <w:b/>
          <w:bCs/>
          <w:color w:val="C00000"/>
        </w:rPr>
        <w:t>EURL</w:t>
      </w:r>
    </w:p>
    <w:p w14:paraId="3D61D89E" w14:textId="77777777" w:rsidR="00B248D1" w:rsidRDefault="00B248D1" w:rsidP="00B248D1">
      <w:pPr>
        <w:pStyle w:val="Sansinterligne"/>
        <w:rPr>
          <w:lang w:val="fr-GP"/>
        </w:rPr>
      </w:pPr>
    </w:p>
    <w:tbl>
      <w:tblPr>
        <w:tblStyle w:val="Grilledutableau"/>
        <w:tblW w:w="0" w:type="auto"/>
        <w:tblLook w:val="04A0" w:firstRow="1" w:lastRow="0" w:firstColumn="1" w:lastColumn="0" w:noHBand="0" w:noVBand="1"/>
      </w:tblPr>
      <w:tblGrid>
        <w:gridCol w:w="2405"/>
        <w:gridCol w:w="6657"/>
      </w:tblGrid>
      <w:tr w:rsidR="00B248D1" w14:paraId="21D7C633" w14:textId="77777777" w:rsidTr="00E256DB">
        <w:tc>
          <w:tcPr>
            <w:tcW w:w="2405" w:type="dxa"/>
          </w:tcPr>
          <w:p w14:paraId="55194DBB" w14:textId="77777777" w:rsidR="00B248D1" w:rsidRPr="00B248D1" w:rsidRDefault="00B248D1" w:rsidP="00B248D1">
            <w:pPr>
              <w:pStyle w:val="Sansinterligne"/>
              <w:rPr>
                <w:lang w:val="fr-GP"/>
              </w:rPr>
            </w:pPr>
            <w:r w:rsidRPr="00B248D1">
              <w:rPr>
                <w:b/>
                <w:bCs/>
                <w:lang w:val="fr-GP"/>
              </w:rPr>
              <w:t>Situation adaptée :</w:t>
            </w:r>
          </w:p>
          <w:p w14:paraId="6DBFF1F9" w14:textId="77777777" w:rsidR="00B248D1" w:rsidRDefault="00B248D1" w:rsidP="00E256DB">
            <w:pPr>
              <w:pStyle w:val="Sansinterligne"/>
              <w:rPr>
                <w:lang w:val="fr-GP"/>
              </w:rPr>
            </w:pPr>
          </w:p>
        </w:tc>
        <w:tc>
          <w:tcPr>
            <w:tcW w:w="6657" w:type="dxa"/>
          </w:tcPr>
          <w:p w14:paraId="6FCB5A03" w14:textId="77777777" w:rsidR="00B248D1" w:rsidRPr="00B248D1" w:rsidRDefault="00B248D1">
            <w:pPr>
              <w:pStyle w:val="Sansinterligne"/>
              <w:numPr>
                <w:ilvl w:val="0"/>
                <w:numId w:val="11"/>
              </w:numPr>
              <w:spacing w:before="100"/>
              <w:rPr>
                <w:lang w:val="fr-GP"/>
              </w:rPr>
            </w:pPr>
            <w:r w:rsidRPr="00B248D1">
              <w:rPr>
                <w:b/>
                <w:bCs/>
                <w:lang w:val="fr-GP"/>
              </w:rPr>
              <w:t>Entrepreneurs individuels souhaitant une responsabilité limitée</w:t>
            </w:r>
            <w:r w:rsidRPr="00B248D1">
              <w:rPr>
                <w:lang w:val="fr-GP"/>
              </w:rPr>
              <w:t xml:space="preserve"> : L’EURL est idéale pour les entrepreneurs qui veulent </w:t>
            </w:r>
            <w:r w:rsidRPr="00B248D1">
              <w:rPr>
                <w:highlight w:val="yellow"/>
                <w:lang w:val="fr-GP"/>
              </w:rPr>
              <w:t>limiter leur responsabilité tout en conservant une gestion simple</w:t>
            </w:r>
            <w:r w:rsidRPr="00B248D1">
              <w:rPr>
                <w:lang w:val="fr-GP"/>
              </w:rPr>
              <w:t>.</w:t>
            </w:r>
          </w:p>
          <w:p w14:paraId="6749133B" w14:textId="77777777" w:rsidR="00B248D1" w:rsidRPr="00B248D1" w:rsidRDefault="00B248D1">
            <w:pPr>
              <w:pStyle w:val="Sansinterligne"/>
              <w:numPr>
                <w:ilvl w:val="0"/>
                <w:numId w:val="11"/>
              </w:numPr>
              <w:spacing w:before="100"/>
              <w:rPr>
                <w:lang w:val="fr-GP"/>
              </w:rPr>
            </w:pPr>
            <w:r w:rsidRPr="00B248D1">
              <w:rPr>
                <w:b/>
                <w:bCs/>
                <w:lang w:val="fr-GP"/>
              </w:rPr>
              <w:t>Petites entreprises ou auto-entrepreneurs évoluant vers une structure plus formelle</w:t>
            </w:r>
            <w:r w:rsidRPr="00B248D1">
              <w:rPr>
                <w:lang w:val="fr-GP"/>
              </w:rPr>
              <w:t xml:space="preserve"> : Convient à ceux qui </w:t>
            </w:r>
            <w:r w:rsidRPr="00B248D1">
              <w:rPr>
                <w:highlight w:val="yellow"/>
                <w:lang w:val="fr-GP"/>
              </w:rPr>
              <w:t>veulent structurer leur activité en limitant les risques financiers</w:t>
            </w:r>
            <w:r w:rsidRPr="00B248D1">
              <w:rPr>
                <w:lang w:val="fr-GP"/>
              </w:rPr>
              <w:t>.</w:t>
            </w:r>
          </w:p>
          <w:p w14:paraId="7973BF3B" w14:textId="77777777" w:rsidR="00B248D1" w:rsidRPr="00B248D1" w:rsidRDefault="00B248D1">
            <w:pPr>
              <w:pStyle w:val="Sansinterligne"/>
              <w:numPr>
                <w:ilvl w:val="0"/>
                <w:numId w:val="11"/>
              </w:numPr>
              <w:spacing w:before="100"/>
              <w:rPr>
                <w:lang w:val="fr-GP"/>
              </w:rPr>
            </w:pPr>
            <w:r w:rsidRPr="00B248D1">
              <w:rPr>
                <w:b/>
                <w:bCs/>
                <w:lang w:val="fr-GP"/>
              </w:rPr>
              <w:t>Entreprises de services ou artisanales</w:t>
            </w:r>
            <w:r w:rsidRPr="00B248D1">
              <w:rPr>
                <w:lang w:val="fr-GP"/>
              </w:rPr>
              <w:t xml:space="preserve"> : Bien </w:t>
            </w:r>
            <w:r w:rsidRPr="00B248D1">
              <w:rPr>
                <w:highlight w:val="yellow"/>
                <w:lang w:val="fr-GP"/>
              </w:rPr>
              <w:t>adaptée aux activités de service ou artisanales</w:t>
            </w:r>
            <w:r w:rsidRPr="00B248D1">
              <w:rPr>
                <w:lang w:val="fr-GP"/>
              </w:rPr>
              <w:t xml:space="preserve"> nécessitant une structure simple mais avec une responsabilité limitée.</w:t>
            </w:r>
          </w:p>
          <w:p w14:paraId="77B2CFB8" w14:textId="77777777" w:rsidR="00B248D1" w:rsidRDefault="00B248D1" w:rsidP="00E256DB">
            <w:pPr>
              <w:pStyle w:val="Sansinterligne"/>
              <w:rPr>
                <w:lang w:val="fr-GP"/>
              </w:rPr>
            </w:pPr>
          </w:p>
        </w:tc>
      </w:tr>
      <w:tr w:rsidR="00B248D1" w14:paraId="52E08421" w14:textId="77777777" w:rsidTr="00E256DB">
        <w:tc>
          <w:tcPr>
            <w:tcW w:w="2405" w:type="dxa"/>
          </w:tcPr>
          <w:p w14:paraId="3080A0B7" w14:textId="77777777" w:rsidR="00B248D1" w:rsidRPr="00B248D1" w:rsidRDefault="00B248D1" w:rsidP="00B248D1">
            <w:pPr>
              <w:pStyle w:val="Sansinterligne"/>
              <w:rPr>
                <w:lang w:val="fr-GP"/>
              </w:rPr>
            </w:pPr>
            <w:r w:rsidRPr="00B248D1">
              <w:rPr>
                <w:b/>
                <w:bCs/>
                <w:lang w:val="fr-GP"/>
              </w:rPr>
              <w:lastRenderedPageBreak/>
              <w:t>Limites/Inconvénients :</w:t>
            </w:r>
          </w:p>
          <w:p w14:paraId="6DDB4BD8" w14:textId="77777777" w:rsidR="00B248D1" w:rsidRDefault="00B248D1" w:rsidP="00E256DB">
            <w:pPr>
              <w:pStyle w:val="Sansinterligne"/>
              <w:rPr>
                <w:lang w:val="fr-GP"/>
              </w:rPr>
            </w:pPr>
          </w:p>
        </w:tc>
        <w:tc>
          <w:tcPr>
            <w:tcW w:w="6657" w:type="dxa"/>
          </w:tcPr>
          <w:p w14:paraId="1A590DFE" w14:textId="77777777" w:rsidR="00B248D1" w:rsidRPr="00B248D1" w:rsidRDefault="00B248D1">
            <w:pPr>
              <w:pStyle w:val="Sansinterligne"/>
              <w:numPr>
                <w:ilvl w:val="0"/>
                <w:numId w:val="12"/>
              </w:numPr>
              <w:spacing w:before="100"/>
              <w:rPr>
                <w:lang w:val="fr-GP"/>
              </w:rPr>
            </w:pPr>
            <w:r w:rsidRPr="00B248D1">
              <w:rPr>
                <w:b/>
                <w:bCs/>
                <w:lang w:val="fr-GP"/>
              </w:rPr>
              <w:t>Régime social du gérant</w:t>
            </w:r>
            <w:r w:rsidRPr="00B248D1">
              <w:rPr>
                <w:lang w:val="fr-GP"/>
              </w:rPr>
              <w:t xml:space="preserve"> : Le gérant est affilié au régime des TNS, ce qui peut impliquer une </w:t>
            </w:r>
            <w:r w:rsidRPr="00B248D1">
              <w:rPr>
                <w:highlight w:val="yellow"/>
                <w:lang w:val="fr-GP"/>
              </w:rPr>
              <w:t>protection sociale moins avantageuse</w:t>
            </w:r>
            <w:r w:rsidRPr="00B248D1">
              <w:rPr>
                <w:lang w:val="fr-GP"/>
              </w:rPr>
              <w:t>.</w:t>
            </w:r>
          </w:p>
          <w:p w14:paraId="657A872A" w14:textId="77777777" w:rsidR="00B248D1" w:rsidRPr="00B248D1" w:rsidRDefault="00B248D1">
            <w:pPr>
              <w:pStyle w:val="Sansinterligne"/>
              <w:numPr>
                <w:ilvl w:val="0"/>
                <w:numId w:val="12"/>
              </w:numPr>
              <w:spacing w:before="100"/>
              <w:rPr>
                <w:lang w:val="fr-GP"/>
              </w:rPr>
            </w:pPr>
            <w:r w:rsidRPr="00B248D1">
              <w:rPr>
                <w:b/>
                <w:bCs/>
                <w:lang w:val="fr-GP"/>
              </w:rPr>
              <w:t>Moins attractive pour les investisseurs</w:t>
            </w:r>
            <w:r w:rsidRPr="00B248D1">
              <w:rPr>
                <w:lang w:val="fr-GP"/>
              </w:rPr>
              <w:t xml:space="preserve"> : Comme la SARL, l’EURL est moins attrayante pour les investisseurs en raison de la </w:t>
            </w:r>
            <w:r w:rsidRPr="00B248D1">
              <w:rPr>
                <w:highlight w:val="yellow"/>
                <w:lang w:val="fr-GP"/>
              </w:rPr>
              <w:t>rigidité dans la gestion et la transmission des parts</w:t>
            </w:r>
            <w:r w:rsidRPr="00B248D1">
              <w:rPr>
                <w:lang w:val="fr-GP"/>
              </w:rPr>
              <w:t>.</w:t>
            </w:r>
          </w:p>
          <w:p w14:paraId="10F99BF3" w14:textId="77777777" w:rsidR="00B248D1" w:rsidRDefault="00B248D1" w:rsidP="00E256DB">
            <w:pPr>
              <w:pStyle w:val="Sansinterligne"/>
              <w:rPr>
                <w:lang w:val="fr-GP"/>
              </w:rPr>
            </w:pPr>
          </w:p>
        </w:tc>
      </w:tr>
    </w:tbl>
    <w:p w14:paraId="25B3F5ED" w14:textId="77777777" w:rsidR="004F0A35" w:rsidRDefault="004F0A35" w:rsidP="004F0A35">
      <w:pPr>
        <w:pStyle w:val="Sansinterligne"/>
      </w:pPr>
    </w:p>
    <w:p w14:paraId="55DEB05D" w14:textId="0EB901E4" w:rsidR="004F0A35" w:rsidRPr="004F0A35" w:rsidRDefault="004F0A35" w:rsidP="004F0A35">
      <w:pPr>
        <w:pStyle w:val="Sansinterligne"/>
        <w:jc w:val="center"/>
        <w:rPr>
          <w:b/>
          <w:bCs/>
          <w:color w:val="C00000"/>
        </w:rPr>
      </w:pPr>
      <w:r w:rsidRPr="004F0A35">
        <w:rPr>
          <w:b/>
          <w:bCs/>
          <w:color w:val="C00000"/>
        </w:rPr>
        <w:t>SASU</w:t>
      </w:r>
    </w:p>
    <w:p w14:paraId="13B005CE" w14:textId="4452069E" w:rsidR="004F0A35" w:rsidRDefault="004F0A35" w:rsidP="004F0A35">
      <w:pPr>
        <w:pStyle w:val="Sansinterligne"/>
        <w:rPr>
          <w:lang w:val="fr-GP"/>
        </w:rPr>
      </w:pPr>
    </w:p>
    <w:tbl>
      <w:tblPr>
        <w:tblStyle w:val="Grilledutableau"/>
        <w:tblW w:w="0" w:type="auto"/>
        <w:tblLook w:val="04A0" w:firstRow="1" w:lastRow="0" w:firstColumn="1" w:lastColumn="0" w:noHBand="0" w:noVBand="1"/>
      </w:tblPr>
      <w:tblGrid>
        <w:gridCol w:w="2405"/>
        <w:gridCol w:w="6657"/>
      </w:tblGrid>
      <w:tr w:rsidR="004F0A35" w14:paraId="60114F72" w14:textId="77777777" w:rsidTr="004F0A35">
        <w:tc>
          <w:tcPr>
            <w:tcW w:w="2405" w:type="dxa"/>
          </w:tcPr>
          <w:p w14:paraId="52E8BE5B" w14:textId="77777777" w:rsidR="004F0A35" w:rsidRPr="004F0A35" w:rsidRDefault="004F0A35" w:rsidP="004F0A35">
            <w:pPr>
              <w:pStyle w:val="Sansinterligne"/>
              <w:rPr>
                <w:lang w:val="fr-GP"/>
              </w:rPr>
            </w:pPr>
            <w:r w:rsidRPr="004F0A35">
              <w:rPr>
                <w:b/>
                <w:bCs/>
                <w:lang w:val="fr-GP"/>
              </w:rPr>
              <w:t>Situation adaptée :</w:t>
            </w:r>
          </w:p>
          <w:p w14:paraId="7486A744" w14:textId="77777777" w:rsidR="004F0A35" w:rsidRDefault="004F0A35" w:rsidP="004F0A35">
            <w:pPr>
              <w:pStyle w:val="Sansinterligne"/>
              <w:rPr>
                <w:lang w:val="fr-GP"/>
              </w:rPr>
            </w:pPr>
          </w:p>
        </w:tc>
        <w:tc>
          <w:tcPr>
            <w:tcW w:w="6657" w:type="dxa"/>
          </w:tcPr>
          <w:p w14:paraId="17843D18" w14:textId="77777777" w:rsidR="004F0A35" w:rsidRPr="004F0A35" w:rsidRDefault="004F0A35">
            <w:pPr>
              <w:pStyle w:val="Sansinterligne"/>
              <w:numPr>
                <w:ilvl w:val="0"/>
                <w:numId w:val="9"/>
              </w:numPr>
              <w:spacing w:before="100"/>
              <w:rPr>
                <w:lang w:val="fr-GP"/>
              </w:rPr>
            </w:pPr>
            <w:r w:rsidRPr="004F0A35">
              <w:rPr>
                <w:b/>
                <w:bCs/>
                <w:lang w:val="fr-GP"/>
              </w:rPr>
              <w:t>Entrepreneurs solitaires souhaitant bénéficier de la flexibilité d'une SAS</w:t>
            </w:r>
            <w:r w:rsidRPr="004F0A35">
              <w:rPr>
                <w:lang w:val="fr-GP"/>
              </w:rPr>
              <w:t xml:space="preserve"> : La SASU est idéale pour les entrepreneurs qui veulent lancer leur entreprise seul avec une </w:t>
            </w:r>
            <w:r w:rsidRPr="004F0A35">
              <w:rPr>
                <w:highlight w:val="yellow"/>
                <w:lang w:val="fr-GP"/>
              </w:rPr>
              <w:t>possibilité de transformer la structure en SAS</w:t>
            </w:r>
            <w:r w:rsidRPr="004F0A35">
              <w:rPr>
                <w:lang w:val="fr-GP"/>
              </w:rPr>
              <w:t>.</w:t>
            </w:r>
          </w:p>
          <w:p w14:paraId="472892DE" w14:textId="77777777" w:rsidR="004F0A35" w:rsidRPr="004F0A35" w:rsidRDefault="004F0A35">
            <w:pPr>
              <w:pStyle w:val="Sansinterligne"/>
              <w:numPr>
                <w:ilvl w:val="0"/>
                <w:numId w:val="9"/>
              </w:numPr>
              <w:spacing w:before="100"/>
              <w:rPr>
                <w:lang w:val="fr-GP"/>
              </w:rPr>
            </w:pPr>
            <w:r w:rsidRPr="004F0A35">
              <w:rPr>
                <w:b/>
                <w:bCs/>
                <w:lang w:val="fr-GP"/>
              </w:rPr>
              <w:t>Consultants, freelances avec des projets d’évolution</w:t>
            </w:r>
            <w:r w:rsidRPr="004F0A35">
              <w:rPr>
                <w:lang w:val="fr-GP"/>
              </w:rPr>
              <w:t xml:space="preserve"> : Convient à ceux qui prévoient d’évoluer vers </w:t>
            </w:r>
            <w:r w:rsidRPr="004F0A35">
              <w:rPr>
                <w:highlight w:val="yellow"/>
                <w:lang w:val="fr-GP"/>
              </w:rPr>
              <w:t>une structure plus complexe ou d’accueillir des associés</w:t>
            </w:r>
            <w:r w:rsidRPr="004F0A35">
              <w:rPr>
                <w:lang w:val="fr-GP"/>
              </w:rPr>
              <w:t>.</w:t>
            </w:r>
          </w:p>
          <w:p w14:paraId="7A971D9F" w14:textId="77777777" w:rsidR="004F0A35" w:rsidRPr="004F0A35" w:rsidRDefault="004F0A35">
            <w:pPr>
              <w:pStyle w:val="Sansinterligne"/>
              <w:numPr>
                <w:ilvl w:val="0"/>
                <w:numId w:val="9"/>
              </w:numPr>
              <w:spacing w:before="100"/>
              <w:rPr>
                <w:lang w:val="fr-GP"/>
              </w:rPr>
            </w:pPr>
            <w:r w:rsidRPr="004F0A35">
              <w:rPr>
                <w:b/>
                <w:bCs/>
                <w:lang w:val="fr-GP"/>
              </w:rPr>
              <w:t>Protection du patrimoine personnel</w:t>
            </w:r>
            <w:r w:rsidRPr="004F0A35">
              <w:rPr>
                <w:lang w:val="fr-GP"/>
              </w:rPr>
              <w:t xml:space="preserve"> : Le dirigeant bénéficie </w:t>
            </w:r>
            <w:r w:rsidRPr="004F0A35">
              <w:rPr>
                <w:highlight w:val="yellow"/>
                <w:lang w:val="fr-GP"/>
              </w:rPr>
              <w:t>d’une responsabilité limitée à ses apports</w:t>
            </w:r>
            <w:r w:rsidRPr="004F0A35">
              <w:rPr>
                <w:lang w:val="fr-GP"/>
              </w:rPr>
              <w:t>, ce qui protège son patrimoine personnel.</w:t>
            </w:r>
          </w:p>
          <w:p w14:paraId="6CCBC354" w14:textId="77777777" w:rsidR="004F0A35" w:rsidRDefault="004F0A35" w:rsidP="004F0A35">
            <w:pPr>
              <w:pStyle w:val="Sansinterligne"/>
              <w:rPr>
                <w:lang w:val="fr-GP"/>
              </w:rPr>
            </w:pPr>
          </w:p>
        </w:tc>
      </w:tr>
      <w:tr w:rsidR="004F0A35" w14:paraId="1CBBF82B" w14:textId="77777777" w:rsidTr="004F0A35">
        <w:tc>
          <w:tcPr>
            <w:tcW w:w="2405" w:type="dxa"/>
          </w:tcPr>
          <w:p w14:paraId="1C5438D0" w14:textId="77777777" w:rsidR="00B248D1" w:rsidRPr="004F0A35" w:rsidRDefault="00B248D1" w:rsidP="00B248D1">
            <w:pPr>
              <w:pStyle w:val="Sansinterligne"/>
              <w:rPr>
                <w:lang w:val="fr-GP"/>
              </w:rPr>
            </w:pPr>
            <w:r w:rsidRPr="004F0A35">
              <w:rPr>
                <w:b/>
                <w:bCs/>
                <w:lang w:val="fr-GP"/>
              </w:rPr>
              <w:t>Limites/Inconvénients :</w:t>
            </w:r>
          </w:p>
          <w:p w14:paraId="1321B1D7" w14:textId="77777777" w:rsidR="004F0A35" w:rsidRDefault="004F0A35" w:rsidP="004F0A35">
            <w:pPr>
              <w:pStyle w:val="Sansinterligne"/>
              <w:rPr>
                <w:lang w:val="fr-GP"/>
              </w:rPr>
            </w:pPr>
          </w:p>
        </w:tc>
        <w:tc>
          <w:tcPr>
            <w:tcW w:w="6657" w:type="dxa"/>
          </w:tcPr>
          <w:p w14:paraId="175238C9" w14:textId="77777777" w:rsidR="00B248D1" w:rsidRPr="004F0A35" w:rsidRDefault="00B248D1">
            <w:pPr>
              <w:pStyle w:val="Sansinterligne"/>
              <w:numPr>
                <w:ilvl w:val="0"/>
                <w:numId w:val="10"/>
              </w:numPr>
              <w:spacing w:before="100"/>
              <w:rPr>
                <w:lang w:val="fr-GP"/>
              </w:rPr>
            </w:pPr>
            <w:r w:rsidRPr="004F0A35">
              <w:rPr>
                <w:b/>
                <w:bCs/>
                <w:lang w:val="fr-GP"/>
              </w:rPr>
              <w:t>Coût de gestion</w:t>
            </w:r>
            <w:r w:rsidRPr="004F0A35">
              <w:rPr>
                <w:lang w:val="fr-GP"/>
              </w:rPr>
              <w:t xml:space="preserve"> : Comme pour la SAS, la SASU peut être plus </w:t>
            </w:r>
            <w:r w:rsidRPr="004F0A35">
              <w:rPr>
                <w:highlight w:val="yellow"/>
                <w:lang w:val="fr-GP"/>
              </w:rPr>
              <w:t>coûteuse à gérer</w:t>
            </w:r>
            <w:r w:rsidRPr="004F0A35">
              <w:rPr>
                <w:lang w:val="fr-GP"/>
              </w:rPr>
              <w:t xml:space="preserve"> par rapport à une entreprise individuelle ou une EURL.</w:t>
            </w:r>
          </w:p>
          <w:p w14:paraId="4859423F" w14:textId="77777777" w:rsidR="00B248D1" w:rsidRPr="004F0A35" w:rsidRDefault="00B248D1">
            <w:pPr>
              <w:pStyle w:val="Sansinterligne"/>
              <w:numPr>
                <w:ilvl w:val="0"/>
                <w:numId w:val="10"/>
              </w:numPr>
              <w:spacing w:before="100"/>
              <w:rPr>
                <w:lang w:val="fr-GP"/>
              </w:rPr>
            </w:pPr>
            <w:r w:rsidRPr="004F0A35">
              <w:rPr>
                <w:b/>
                <w:bCs/>
                <w:lang w:val="fr-GP"/>
              </w:rPr>
              <w:t>Complexité statutaire</w:t>
            </w:r>
            <w:r w:rsidRPr="004F0A35">
              <w:rPr>
                <w:lang w:val="fr-GP"/>
              </w:rPr>
              <w:t xml:space="preserve"> : Même en l’absence d’associés, </w:t>
            </w:r>
            <w:r w:rsidRPr="004F0A35">
              <w:rPr>
                <w:highlight w:val="yellow"/>
                <w:lang w:val="fr-GP"/>
              </w:rPr>
              <w:t>les statuts doivent être rédigés avec soin</w:t>
            </w:r>
            <w:r w:rsidRPr="004F0A35">
              <w:rPr>
                <w:lang w:val="fr-GP"/>
              </w:rPr>
              <w:t>, ce qui peut nécessiter des compétences juridiques.</w:t>
            </w:r>
          </w:p>
          <w:p w14:paraId="234F52D0" w14:textId="77777777" w:rsidR="00B248D1" w:rsidRPr="004F0A35" w:rsidRDefault="00B248D1">
            <w:pPr>
              <w:pStyle w:val="Sansinterligne"/>
              <w:numPr>
                <w:ilvl w:val="0"/>
                <w:numId w:val="10"/>
              </w:numPr>
              <w:spacing w:before="100"/>
              <w:rPr>
                <w:lang w:val="fr-GP"/>
              </w:rPr>
            </w:pPr>
            <w:r w:rsidRPr="004F0A35">
              <w:rPr>
                <w:b/>
                <w:bCs/>
                <w:lang w:val="fr-GP"/>
              </w:rPr>
              <w:t>Absence de TNS</w:t>
            </w:r>
            <w:r w:rsidRPr="004F0A35">
              <w:rPr>
                <w:lang w:val="fr-GP"/>
              </w:rPr>
              <w:t xml:space="preserve"> : Le dirigeant est assimilé </w:t>
            </w:r>
            <w:proofErr w:type="gramStart"/>
            <w:r w:rsidRPr="004F0A35">
              <w:rPr>
                <w:lang w:val="fr-GP"/>
              </w:rPr>
              <w:t>salarié</w:t>
            </w:r>
            <w:proofErr w:type="gramEnd"/>
            <w:r w:rsidRPr="004F0A35">
              <w:rPr>
                <w:lang w:val="fr-GP"/>
              </w:rPr>
              <w:t xml:space="preserve">, ce qui implique des </w:t>
            </w:r>
            <w:r w:rsidRPr="004F0A35">
              <w:rPr>
                <w:highlight w:val="yellow"/>
                <w:lang w:val="fr-GP"/>
              </w:rPr>
              <w:t>cotisations sociales plus élevées</w:t>
            </w:r>
            <w:r w:rsidRPr="004F0A35">
              <w:rPr>
                <w:lang w:val="fr-GP"/>
              </w:rPr>
              <w:t xml:space="preserve"> par rapport à un TNS.</w:t>
            </w:r>
          </w:p>
          <w:p w14:paraId="0EB04E64" w14:textId="77777777" w:rsidR="004F0A35" w:rsidRDefault="004F0A35" w:rsidP="004F0A35">
            <w:pPr>
              <w:pStyle w:val="Sansinterligne"/>
              <w:rPr>
                <w:lang w:val="fr-GP"/>
              </w:rPr>
            </w:pPr>
          </w:p>
        </w:tc>
      </w:tr>
    </w:tbl>
    <w:p w14:paraId="564277CA" w14:textId="77777777" w:rsidR="004F0A35" w:rsidRDefault="004F0A35" w:rsidP="004F0A35">
      <w:pPr>
        <w:pStyle w:val="Sansinterligne"/>
        <w:rPr>
          <w:lang w:val="fr-GP"/>
        </w:rPr>
      </w:pPr>
    </w:p>
    <w:p w14:paraId="1D242E75" w14:textId="7FDC5FFB" w:rsidR="00B248D1" w:rsidRPr="004F0A35" w:rsidRDefault="00B248D1" w:rsidP="00B248D1">
      <w:pPr>
        <w:pStyle w:val="Titre2"/>
        <w:rPr>
          <w:lang w:val="fr-GP"/>
        </w:rPr>
      </w:pPr>
      <w:bookmarkStart w:id="5" w:name="_Toc176245768"/>
      <w:r>
        <w:rPr>
          <w:lang w:val="fr-GP"/>
        </w:rPr>
        <w:t>Entreprendre a plusieurs</w:t>
      </w:r>
      <w:bookmarkEnd w:id="5"/>
    </w:p>
    <w:p w14:paraId="1A2C96AE" w14:textId="77777777" w:rsidR="004F0A35" w:rsidRDefault="004F0A35" w:rsidP="004F0A35">
      <w:pPr>
        <w:pStyle w:val="Sansinterligne"/>
        <w:rPr>
          <w:lang w:val="fr-GP"/>
        </w:rPr>
      </w:pPr>
    </w:p>
    <w:p w14:paraId="439E7B3C" w14:textId="5416CF88" w:rsidR="00B248D1" w:rsidRPr="00B248D1" w:rsidRDefault="00B248D1" w:rsidP="00B248D1">
      <w:pPr>
        <w:pStyle w:val="Sansinterligne"/>
        <w:jc w:val="center"/>
        <w:rPr>
          <w:b/>
          <w:bCs/>
          <w:color w:val="C00000"/>
          <w:lang w:val="fr-GP"/>
        </w:rPr>
      </w:pPr>
      <w:r w:rsidRPr="00B248D1">
        <w:rPr>
          <w:b/>
          <w:bCs/>
          <w:color w:val="C00000"/>
          <w:lang w:val="fr-GP"/>
        </w:rPr>
        <w:t>SARL</w:t>
      </w:r>
    </w:p>
    <w:p w14:paraId="1669698E" w14:textId="77777777" w:rsidR="00B248D1" w:rsidRPr="004F0A35" w:rsidRDefault="00B248D1" w:rsidP="004F0A35">
      <w:pPr>
        <w:pStyle w:val="Sansinterligne"/>
        <w:rPr>
          <w:lang w:val="fr-GP"/>
        </w:rPr>
      </w:pPr>
    </w:p>
    <w:tbl>
      <w:tblPr>
        <w:tblStyle w:val="Grilledutableau"/>
        <w:tblW w:w="0" w:type="auto"/>
        <w:tblLook w:val="04A0" w:firstRow="1" w:lastRow="0" w:firstColumn="1" w:lastColumn="0" w:noHBand="0" w:noVBand="1"/>
      </w:tblPr>
      <w:tblGrid>
        <w:gridCol w:w="2405"/>
        <w:gridCol w:w="6657"/>
      </w:tblGrid>
      <w:tr w:rsidR="00B248D1" w14:paraId="416D68C3" w14:textId="77777777" w:rsidTr="00B248D1">
        <w:tc>
          <w:tcPr>
            <w:tcW w:w="2405" w:type="dxa"/>
          </w:tcPr>
          <w:p w14:paraId="0F00C8E9" w14:textId="77777777" w:rsidR="00B248D1" w:rsidRPr="00B248D1" w:rsidRDefault="00B248D1" w:rsidP="00B248D1">
            <w:pPr>
              <w:pStyle w:val="Sansinterligne"/>
              <w:spacing w:before="100"/>
              <w:rPr>
                <w:lang w:val="fr-GP"/>
              </w:rPr>
            </w:pPr>
            <w:r w:rsidRPr="00B248D1">
              <w:rPr>
                <w:b/>
                <w:bCs/>
                <w:lang w:val="fr-GP"/>
              </w:rPr>
              <w:t>Situation adaptée :</w:t>
            </w:r>
          </w:p>
          <w:p w14:paraId="60665243" w14:textId="77777777" w:rsidR="00B248D1" w:rsidRDefault="00B248D1" w:rsidP="004F0A35">
            <w:pPr>
              <w:pStyle w:val="Sansinterligne"/>
            </w:pPr>
          </w:p>
        </w:tc>
        <w:tc>
          <w:tcPr>
            <w:tcW w:w="6657" w:type="dxa"/>
          </w:tcPr>
          <w:p w14:paraId="0CBE815E" w14:textId="77777777" w:rsidR="00B248D1" w:rsidRPr="00B248D1" w:rsidRDefault="00B248D1">
            <w:pPr>
              <w:pStyle w:val="Sansinterligne"/>
              <w:numPr>
                <w:ilvl w:val="0"/>
                <w:numId w:val="13"/>
              </w:numPr>
              <w:spacing w:before="100"/>
              <w:rPr>
                <w:lang w:val="fr-GP"/>
              </w:rPr>
            </w:pPr>
            <w:r w:rsidRPr="00B248D1">
              <w:rPr>
                <w:b/>
                <w:bCs/>
                <w:lang w:val="fr-GP"/>
              </w:rPr>
              <w:t>Petites et moyennes entreprises familiales</w:t>
            </w:r>
            <w:r w:rsidRPr="00B248D1">
              <w:rPr>
                <w:lang w:val="fr-GP"/>
              </w:rPr>
              <w:t xml:space="preserve"> : Souvent utilisée par des entreprises familiales grâce à </w:t>
            </w:r>
            <w:r w:rsidRPr="00B248D1">
              <w:rPr>
                <w:highlight w:val="yellow"/>
                <w:lang w:val="fr-GP"/>
              </w:rPr>
              <w:t>la possibilité de restreindre la cession de parts sociales</w:t>
            </w:r>
            <w:r w:rsidRPr="00B248D1">
              <w:rPr>
                <w:lang w:val="fr-GP"/>
              </w:rPr>
              <w:t>.</w:t>
            </w:r>
          </w:p>
          <w:p w14:paraId="0375AB6C" w14:textId="77777777" w:rsidR="00B248D1" w:rsidRPr="00B248D1" w:rsidRDefault="00B248D1">
            <w:pPr>
              <w:pStyle w:val="Sansinterligne"/>
              <w:numPr>
                <w:ilvl w:val="0"/>
                <w:numId w:val="13"/>
              </w:numPr>
              <w:spacing w:before="100"/>
              <w:rPr>
                <w:lang w:val="fr-GP"/>
              </w:rPr>
            </w:pPr>
            <w:r w:rsidRPr="00B248D1">
              <w:rPr>
                <w:b/>
                <w:bCs/>
                <w:lang w:val="fr-GP"/>
              </w:rPr>
              <w:t>Entreprises avec plusieurs associés</w:t>
            </w:r>
            <w:r w:rsidRPr="00B248D1">
              <w:rPr>
                <w:lang w:val="fr-GP"/>
              </w:rPr>
              <w:t xml:space="preserve"> : Convient aux entreprises avec un </w:t>
            </w:r>
            <w:r w:rsidRPr="00B248D1">
              <w:rPr>
                <w:highlight w:val="yellow"/>
                <w:lang w:val="fr-GP"/>
              </w:rPr>
              <w:t>nombre limité d’associés</w:t>
            </w:r>
            <w:r w:rsidRPr="00B248D1">
              <w:rPr>
                <w:lang w:val="fr-GP"/>
              </w:rPr>
              <w:t xml:space="preserve"> (jusqu’à 100) souhaitant une </w:t>
            </w:r>
            <w:r w:rsidRPr="00B248D1">
              <w:rPr>
                <w:highlight w:val="yellow"/>
                <w:lang w:val="fr-GP"/>
              </w:rPr>
              <w:t>gestion collective avec une responsabilité limitée</w:t>
            </w:r>
            <w:r w:rsidRPr="00B248D1">
              <w:rPr>
                <w:lang w:val="fr-GP"/>
              </w:rPr>
              <w:t>.</w:t>
            </w:r>
          </w:p>
          <w:p w14:paraId="543E1185" w14:textId="77777777" w:rsidR="00B248D1" w:rsidRPr="00B248D1" w:rsidRDefault="00B248D1">
            <w:pPr>
              <w:pStyle w:val="Sansinterligne"/>
              <w:numPr>
                <w:ilvl w:val="0"/>
                <w:numId w:val="13"/>
              </w:numPr>
              <w:spacing w:before="100"/>
              <w:rPr>
                <w:lang w:val="fr-GP"/>
              </w:rPr>
            </w:pPr>
            <w:r w:rsidRPr="00B248D1">
              <w:rPr>
                <w:b/>
                <w:bCs/>
                <w:lang w:val="fr-GP"/>
              </w:rPr>
              <w:t>Activités commerciales, artisanales, ou de services</w:t>
            </w:r>
            <w:r w:rsidRPr="00B248D1">
              <w:rPr>
                <w:lang w:val="fr-GP"/>
              </w:rPr>
              <w:t xml:space="preserve"> : </w:t>
            </w:r>
            <w:r w:rsidRPr="00B248D1">
              <w:rPr>
                <w:highlight w:val="yellow"/>
                <w:lang w:val="fr-GP"/>
              </w:rPr>
              <w:t>Flexible</w:t>
            </w:r>
            <w:r w:rsidRPr="00B248D1">
              <w:rPr>
                <w:lang w:val="fr-GP"/>
              </w:rPr>
              <w:t xml:space="preserve"> pour un large éventail de secteurs.</w:t>
            </w:r>
          </w:p>
          <w:p w14:paraId="6C32F980" w14:textId="77777777" w:rsidR="00B248D1" w:rsidRPr="00B248D1" w:rsidRDefault="00B248D1">
            <w:pPr>
              <w:pStyle w:val="Sansinterligne"/>
              <w:numPr>
                <w:ilvl w:val="0"/>
                <w:numId w:val="13"/>
              </w:numPr>
              <w:spacing w:before="100"/>
              <w:rPr>
                <w:lang w:val="fr-GP"/>
              </w:rPr>
            </w:pPr>
            <w:r w:rsidRPr="00B248D1">
              <w:rPr>
                <w:b/>
                <w:bCs/>
                <w:lang w:val="fr-GP"/>
              </w:rPr>
              <w:lastRenderedPageBreak/>
              <w:t>Protection du patrimoine personnel</w:t>
            </w:r>
            <w:r w:rsidRPr="00B248D1">
              <w:rPr>
                <w:lang w:val="fr-GP"/>
              </w:rPr>
              <w:t xml:space="preserve"> : Les associés bénéficient d'une </w:t>
            </w:r>
            <w:r w:rsidRPr="00B248D1">
              <w:rPr>
                <w:highlight w:val="yellow"/>
                <w:lang w:val="fr-GP"/>
              </w:rPr>
              <w:t>responsabilité limitée à leurs apports</w:t>
            </w:r>
            <w:r w:rsidRPr="00B248D1">
              <w:rPr>
                <w:lang w:val="fr-GP"/>
              </w:rPr>
              <w:t>.</w:t>
            </w:r>
          </w:p>
          <w:p w14:paraId="506EB047" w14:textId="77777777" w:rsidR="00B248D1" w:rsidRDefault="00B248D1" w:rsidP="004F0A35">
            <w:pPr>
              <w:pStyle w:val="Sansinterligne"/>
            </w:pPr>
          </w:p>
        </w:tc>
      </w:tr>
      <w:tr w:rsidR="00B248D1" w14:paraId="391C9296" w14:textId="77777777" w:rsidTr="00B248D1">
        <w:tc>
          <w:tcPr>
            <w:tcW w:w="2405" w:type="dxa"/>
          </w:tcPr>
          <w:p w14:paraId="39B83448" w14:textId="77777777" w:rsidR="00B248D1" w:rsidRPr="00B248D1" w:rsidRDefault="00B248D1" w:rsidP="00B248D1">
            <w:pPr>
              <w:pStyle w:val="Sansinterligne"/>
              <w:spacing w:before="100"/>
              <w:rPr>
                <w:lang w:val="fr-GP"/>
              </w:rPr>
            </w:pPr>
            <w:r w:rsidRPr="00B248D1">
              <w:rPr>
                <w:b/>
                <w:bCs/>
                <w:lang w:val="fr-GP"/>
              </w:rPr>
              <w:lastRenderedPageBreak/>
              <w:t>Limites/Inconvénients :</w:t>
            </w:r>
          </w:p>
          <w:p w14:paraId="1D58D9EF" w14:textId="77777777" w:rsidR="00B248D1" w:rsidRDefault="00B248D1" w:rsidP="004F0A35">
            <w:pPr>
              <w:pStyle w:val="Sansinterligne"/>
            </w:pPr>
          </w:p>
        </w:tc>
        <w:tc>
          <w:tcPr>
            <w:tcW w:w="6657" w:type="dxa"/>
          </w:tcPr>
          <w:p w14:paraId="4C921329" w14:textId="77777777" w:rsidR="00B248D1" w:rsidRPr="00B248D1" w:rsidRDefault="00B248D1">
            <w:pPr>
              <w:pStyle w:val="Sansinterligne"/>
              <w:numPr>
                <w:ilvl w:val="0"/>
                <w:numId w:val="14"/>
              </w:numPr>
              <w:spacing w:before="100"/>
              <w:rPr>
                <w:lang w:val="fr-GP"/>
              </w:rPr>
            </w:pPr>
            <w:r w:rsidRPr="00B248D1">
              <w:rPr>
                <w:b/>
                <w:bCs/>
                <w:lang w:val="fr-GP"/>
              </w:rPr>
              <w:t>Moins de souplesse dans la gestion</w:t>
            </w:r>
            <w:r w:rsidRPr="00B248D1">
              <w:rPr>
                <w:lang w:val="fr-GP"/>
              </w:rPr>
              <w:t xml:space="preserve"> : Par rapport à la SAS, la SARL est </w:t>
            </w:r>
            <w:r w:rsidRPr="00B248D1">
              <w:rPr>
                <w:highlight w:val="yellow"/>
                <w:lang w:val="fr-GP"/>
              </w:rPr>
              <w:t>plus rigide</w:t>
            </w:r>
            <w:r w:rsidRPr="00B248D1">
              <w:rPr>
                <w:lang w:val="fr-GP"/>
              </w:rPr>
              <w:t xml:space="preserve">, notamment en ce qui concerne la </w:t>
            </w:r>
            <w:r w:rsidRPr="00B248D1">
              <w:rPr>
                <w:highlight w:val="yellow"/>
                <w:lang w:val="fr-GP"/>
              </w:rPr>
              <w:t>transmission des parts et les modalités de gestion</w:t>
            </w:r>
            <w:r w:rsidRPr="00B248D1">
              <w:rPr>
                <w:lang w:val="fr-GP"/>
              </w:rPr>
              <w:t>.</w:t>
            </w:r>
          </w:p>
          <w:p w14:paraId="1AF5EFB4" w14:textId="77777777" w:rsidR="00B248D1" w:rsidRPr="00B248D1" w:rsidRDefault="00B248D1">
            <w:pPr>
              <w:pStyle w:val="Sansinterligne"/>
              <w:numPr>
                <w:ilvl w:val="0"/>
                <w:numId w:val="14"/>
              </w:numPr>
              <w:spacing w:before="100"/>
              <w:rPr>
                <w:lang w:val="fr-GP"/>
              </w:rPr>
            </w:pPr>
            <w:r w:rsidRPr="00B248D1">
              <w:rPr>
                <w:b/>
                <w:bCs/>
                <w:lang w:val="fr-GP"/>
              </w:rPr>
              <w:t>Difficulté à attirer des investisseurs</w:t>
            </w:r>
            <w:r w:rsidRPr="00B248D1">
              <w:rPr>
                <w:lang w:val="fr-GP"/>
              </w:rPr>
              <w:t xml:space="preserve"> : La SARL est </w:t>
            </w:r>
            <w:r w:rsidRPr="00B248D1">
              <w:rPr>
                <w:highlight w:val="yellow"/>
                <w:lang w:val="fr-GP"/>
              </w:rPr>
              <w:t>moins attrayante pour les investisseurs</w:t>
            </w:r>
            <w:r w:rsidRPr="00B248D1">
              <w:rPr>
                <w:lang w:val="fr-GP"/>
              </w:rPr>
              <w:t xml:space="preserve"> potentiels en raison de la </w:t>
            </w:r>
            <w:r w:rsidRPr="00B248D1">
              <w:rPr>
                <w:highlight w:val="yellow"/>
                <w:lang w:val="fr-GP"/>
              </w:rPr>
              <w:t>complexité liée à l’entrée de nouveaux associés</w:t>
            </w:r>
            <w:r w:rsidRPr="00B248D1">
              <w:rPr>
                <w:lang w:val="fr-GP"/>
              </w:rPr>
              <w:t>.</w:t>
            </w:r>
          </w:p>
          <w:p w14:paraId="67F97DC4" w14:textId="77777777" w:rsidR="00B248D1" w:rsidRPr="00B248D1" w:rsidRDefault="00B248D1">
            <w:pPr>
              <w:pStyle w:val="Sansinterligne"/>
              <w:numPr>
                <w:ilvl w:val="0"/>
                <w:numId w:val="14"/>
              </w:numPr>
              <w:spacing w:before="100"/>
              <w:rPr>
                <w:lang w:val="fr-GP"/>
              </w:rPr>
            </w:pPr>
            <w:r w:rsidRPr="00B248D1">
              <w:rPr>
                <w:b/>
                <w:bCs/>
                <w:lang w:val="fr-GP"/>
              </w:rPr>
              <w:t>Régime social du gérant</w:t>
            </w:r>
            <w:r w:rsidRPr="00B248D1">
              <w:rPr>
                <w:lang w:val="fr-GP"/>
              </w:rPr>
              <w:t xml:space="preserve"> : Le gérant majoritaire est affilié au régime des travailleurs non salariés (TNS), ce qui implique une </w:t>
            </w:r>
            <w:r w:rsidRPr="00B248D1">
              <w:rPr>
                <w:highlight w:val="yellow"/>
                <w:lang w:val="fr-GP"/>
              </w:rPr>
              <w:t>protection sociale moins favorable</w:t>
            </w:r>
            <w:r w:rsidRPr="00B248D1">
              <w:rPr>
                <w:lang w:val="fr-GP"/>
              </w:rPr>
              <w:t>.</w:t>
            </w:r>
          </w:p>
          <w:p w14:paraId="74AD582C" w14:textId="77777777" w:rsidR="00B248D1" w:rsidRDefault="00B248D1" w:rsidP="004F0A35">
            <w:pPr>
              <w:pStyle w:val="Sansinterligne"/>
            </w:pPr>
          </w:p>
        </w:tc>
      </w:tr>
    </w:tbl>
    <w:p w14:paraId="7A0402FE" w14:textId="77777777" w:rsidR="004F0A35" w:rsidRDefault="004F0A35" w:rsidP="004F0A35">
      <w:pPr>
        <w:pStyle w:val="Sansinterligne"/>
      </w:pPr>
    </w:p>
    <w:p w14:paraId="2B5FFDEF" w14:textId="2A7C12B0" w:rsidR="00D3591F" w:rsidRDefault="00D3591F" w:rsidP="00D3591F">
      <w:pPr>
        <w:pStyle w:val="Sansinterligne"/>
        <w:jc w:val="center"/>
        <w:rPr>
          <w:b/>
          <w:bCs/>
          <w:lang w:val="fr-GP"/>
        </w:rPr>
      </w:pPr>
      <w:r w:rsidRPr="00D3591F">
        <w:rPr>
          <w:b/>
          <w:bCs/>
          <w:color w:val="C00000"/>
          <w:lang w:val="fr-GP"/>
        </w:rPr>
        <w:t>SAS</w:t>
      </w:r>
      <w:r w:rsidRPr="00D3591F">
        <w:rPr>
          <w:b/>
          <w:bCs/>
          <w:lang w:val="fr-GP"/>
        </w:rPr>
        <w:t xml:space="preserve"> </w:t>
      </w:r>
    </w:p>
    <w:p w14:paraId="78182111" w14:textId="77777777" w:rsidR="00D3591F" w:rsidRDefault="00D3591F" w:rsidP="00D3591F">
      <w:pPr>
        <w:pStyle w:val="Sansinterligne"/>
        <w:jc w:val="center"/>
        <w:rPr>
          <w:b/>
          <w:bCs/>
          <w:lang w:val="fr-GP"/>
        </w:rPr>
      </w:pPr>
    </w:p>
    <w:tbl>
      <w:tblPr>
        <w:tblStyle w:val="Grilledutableau"/>
        <w:tblW w:w="0" w:type="auto"/>
        <w:tblLook w:val="04A0" w:firstRow="1" w:lastRow="0" w:firstColumn="1" w:lastColumn="0" w:noHBand="0" w:noVBand="1"/>
      </w:tblPr>
      <w:tblGrid>
        <w:gridCol w:w="2405"/>
        <w:gridCol w:w="6657"/>
      </w:tblGrid>
      <w:tr w:rsidR="00D3591F" w14:paraId="3D8DA8CA" w14:textId="77777777" w:rsidTr="00D3591F">
        <w:tc>
          <w:tcPr>
            <w:tcW w:w="2405" w:type="dxa"/>
          </w:tcPr>
          <w:p w14:paraId="07D3D66E" w14:textId="77777777" w:rsidR="00D3591F" w:rsidRPr="00D3591F" w:rsidRDefault="00D3591F" w:rsidP="00D3591F">
            <w:pPr>
              <w:pStyle w:val="Sansinterligne"/>
              <w:spacing w:before="100"/>
              <w:rPr>
                <w:lang w:val="fr-GP"/>
              </w:rPr>
            </w:pPr>
            <w:r w:rsidRPr="00D3591F">
              <w:rPr>
                <w:b/>
                <w:bCs/>
                <w:lang w:val="fr-GP"/>
              </w:rPr>
              <w:t>Situation adaptée :</w:t>
            </w:r>
          </w:p>
          <w:p w14:paraId="4B8B5FD6" w14:textId="77777777" w:rsidR="00D3591F" w:rsidRDefault="00D3591F" w:rsidP="00D3591F">
            <w:pPr>
              <w:pStyle w:val="Sansinterligne"/>
            </w:pPr>
          </w:p>
        </w:tc>
        <w:tc>
          <w:tcPr>
            <w:tcW w:w="6657" w:type="dxa"/>
          </w:tcPr>
          <w:p w14:paraId="47B739DA" w14:textId="77777777" w:rsidR="00D3591F" w:rsidRPr="00D3591F" w:rsidRDefault="00D3591F">
            <w:pPr>
              <w:pStyle w:val="Sansinterligne"/>
              <w:numPr>
                <w:ilvl w:val="0"/>
                <w:numId w:val="15"/>
              </w:numPr>
              <w:spacing w:before="100"/>
              <w:rPr>
                <w:lang w:val="fr-GP"/>
              </w:rPr>
            </w:pPr>
            <w:r w:rsidRPr="00D3591F">
              <w:rPr>
                <w:b/>
                <w:bCs/>
                <w:lang w:val="fr-GP"/>
              </w:rPr>
              <w:t>Startups et entreprises innovantes</w:t>
            </w:r>
            <w:r w:rsidRPr="00D3591F">
              <w:rPr>
                <w:lang w:val="fr-GP"/>
              </w:rPr>
              <w:t xml:space="preserve"> : Offre une </w:t>
            </w:r>
            <w:r w:rsidRPr="00D3591F">
              <w:rPr>
                <w:highlight w:val="yellow"/>
                <w:lang w:val="fr-GP"/>
              </w:rPr>
              <w:t>grande flexibilité</w:t>
            </w:r>
            <w:r w:rsidRPr="00D3591F">
              <w:rPr>
                <w:lang w:val="fr-GP"/>
              </w:rPr>
              <w:t xml:space="preserve"> dans la gestion et l'organisation, idéale pour des </w:t>
            </w:r>
            <w:r w:rsidRPr="00D3591F">
              <w:rPr>
                <w:highlight w:val="yellow"/>
                <w:lang w:val="fr-GP"/>
              </w:rPr>
              <w:t>secteurs en constante évolution</w:t>
            </w:r>
            <w:r w:rsidRPr="00D3591F">
              <w:rPr>
                <w:lang w:val="fr-GP"/>
              </w:rPr>
              <w:t xml:space="preserve"> comme la technologie.</w:t>
            </w:r>
          </w:p>
          <w:p w14:paraId="5B334B31" w14:textId="77777777" w:rsidR="00D3591F" w:rsidRPr="00D3591F" w:rsidRDefault="00D3591F">
            <w:pPr>
              <w:pStyle w:val="Sansinterligne"/>
              <w:numPr>
                <w:ilvl w:val="0"/>
                <w:numId w:val="15"/>
              </w:numPr>
              <w:spacing w:before="100"/>
              <w:rPr>
                <w:lang w:val="fr-GP"/>
              </w:rPr>
            </w:pPr>
            <w:r w:rsidRPr="00D3591F">
              <w:rPr>
                <w:b/>
                <w:bCs/>
                <w:lang w:val="fr-GP"/>
              </w:rPr>
              <w:t>Entreprises souhaitant attirer des investisseurs</w:t>
            </w:r>
            <w:r w:rsidRPr="00D3591F">
              <w:rPr>
                <w:lang w:val="fr-GP"/>
              </w:rPr>
              <w:t xml:space="preserve"> : Flexibilité statutaire qui </w:t>
            </w:r>
            <w:r w:rsidRPr="00D3591F">
              <w:rPr>
                <w:highlight w:val="yellow"/>
                <w:lang w:val="fr-GP"/>
              </w:rPr>
              <w:t>facilite l’entrée de nouveaux investisseurs</w:t>
            </w:r>
            <w:r w:rsidRPr="00D3591F">
              <w:rPr>
                <w:lang w:val="fr-GP"/>
              </w:rPr>
              <w:t>.</w:t>
            </w:r>
          </w:p>
          <w:p w14:paraId="59D87F53" w14:textId="77777777" w:rsidR="00D3591F" w:rsidRPr="00D3591F" w:rsidRDefault="00D3591F">
            <w:pPr>
              <w:pStyle w:val="Sansinterligne"/>
              <w:numPr>
                <w:ilvl w:val="0"/>
                <w:numId w:val="15"/>
              </w:numPr>
              <w:spacing w:before="100"/>
              <w:rPr>
                <w:lang w:val="fr-GP"/>
              </w:rPr>
            </w:pPr>
            <w:r w:rsidRPr="00D3591F">
              <w:rPr>
                <w:b/>
                <w:bCs/>
                <w:lang w:val="fr-GP"/>
              </w:rPr>
              <w:t>Entreprises en croissance</w:t>
            </w:r>
            <w:r w:rsidRPr="00D3591F">
              <w:rPr>
                <w:lang w:val="fr-GP"/>
              </w:rPr>
              <w:t xml:space="preserve"> : Adaptée aux entreprises qui prévoient une </w:t>
            </w:r>
            <w:r w:rsidRPr="00D3591F">
              <w:rPr>
                <w:highlight w:val="yellow"/>
                <w:lang w:val="fr-GP"/>
              </w:rPr>
              <w:t>croissance rapide et un besoin de fonds externes</w:t>
            </w:r>
            <w:r w:rsidRPr="00D3591F">
              <w:rPr>
                <w:lang w:val="fr-GP"/>
              </w:rPr>
              <w:t xml:space="preserve"> tout en gardant le </w:t>
            </w:r>
            <w:r w:rsidRPr="00D3591F">
              <w:rPr>
                <w:highlight w:val="yellow"/>
                <w:lang w:val="fr-GP"/>
              </w:rPr>
              <w:t>contrôle sur la gouvernance</w:t>
            </w:r>
            <w:r w:rsidRPr="00D3591F">
              <w:rPr>
                <w:lang w:val="fr-GP"/>
              </w:rPr>
              <w:t>.</w:t>
            </w:r>
          </w:p>
          <w:p w14:paraId="61997BE6" w14:textId="77777777" w:rsidR="00D3591F" w:rsidRDefault="00D3591F">
            <w:pPr>
              <w:pStyle w:val="Sansinterligne"/>
              <w:numPr>
                <w:ilvl w:val="0"/>
                <w:numId w:val="15"/>
              </w:numPr>
              <w:rPr>
                <w:lang w:val="fr-GP"/>
              </w:rPr>
            </w:pPr>
            <w:r w:rsidRPr="00D3591F">
              <w:rPr>
                <w:b/>
                <w:bCs/>
                <w:lang w:val="fr-GP"/>
              </w:rPr>
              <w:t>Associations d'entrepreneurs</w:t>
            </w:r>
            <w:r w:rsidRPr="00D3591F">
              <w:rPr>
                <w:lang w:val="fr-GP"/>
              </w:rPr>
              <w:t xml:space="preserve"> : Convient aux entrepreneurs souhaitant créer </w:t>
            </w:r>
            <w:r w:rsidRPr="00D3591F">
              <w:rPr>
                <w:highlight w:val="yellow"/>
                <w:lang w:val="fr-GP"/>
              </w:rPr>
              <w:t>une entreprise en commun avec une gestion souple</w:t>
            </w:r>
            <w:r w:rsidRPr="00D3591F">
              <w:rPr>
                <w:lang w:val="fr-GP"/>
              </w:rPr>
              <w:t>.</w:t>
            </w:r>
          </w:p>
          <w:p w14:paraId="3CE87999" w14:textId="77777777" w:rsidR="00D3591F" w:rsidRDefault="00D3591F" w:rsidP="00D3591F">
            <w:pPr>
              <w:pStyle w:val="Sansinterligne"/>
            </w:pPr>
          </w:p>
        </w:tc>
      </w:tr>
      <w:tr w:rsidR="00D3591F" w14:paraId="421034A9" w14:textId="77777777" w:rsidTr="00D3591F">
        <w:tc>
          <w:tcPr>
            <w:tcW w:w="2405" w:type="dxa"/>
          </w:tcPr>
          <w:p w14:paraId="428130B8" w14:textId="77777777" w:rsidR="00D3591F" w:rsidRPr="00D3591F" w:rsidRDefault="00D3591F" w:rsidP="00D3591F">
            <w:pPr>
              <w:pStyle w:val="Sansinterligne"/>
              <w:spacing w:before="100"/>
              <w:rPr>
                <w:lang w:val="fr-GP"/>
              </w:rPr>
            </w:pPr>
            <w:r w:rsidRPr="00D3591F">
              <w:rPr>
                <w:b/>
                <w:bCs/>
                <w:lang w:val="fr-GP"/>
              </w:rPr>
              <w:t>Limites/Inconvénients :</w:t>
            </w:r>
          </w:p>
          <w:p w14:paraId="7E912EC9" w14:textId="77777777" w:rsidR="00D3591F" w:rsidRDefault="00D3591F" w:rsidP="00D3591F">
            <w:pPr>
              <w:pStyle w:val="Sansinterligne"/>
            </w:pPr>
          </w:p>
        </w:tc>
        <w:tc>
          <w:tcPr>
            <w:tcW w:w="6657" w:type="dxa"/>
          </w:tcPr>
          <w:p w14:paraId="4D52683F" w14:textId="77777777" w:rsidR="00D3591F" w:rsidRPr="00D3591F" w:rsidRDefault="00D3591F">
            <w:pPr>
              <w:pStyle w:val="Sansinterligne"/>
              <w:numPr>
                <w:ilvl w:val="0"/>
                <w:numId w:val="16"/>
              </w:numPr>
              <w:spacing w:before="100"/>
              <w:rPr>
                <w:lang w:val="fr-GP"/>
              </w:rPr>
            </w:pPr>
            <w:r w:rsidRPr="00D3591F">
              <w:rPr>
                <w:b/>
                <w:bCs/>
                <w:lang w:val="fr-GP"/>
              </w:rPr>
              <w:t>Coût de création et de gestion</w:t>
            </w:r>
            <w:r w:rsidRPr="00D3591F">
              <w:rPr>
                <w:lang w:val="fr-GP"/>
              </w:rPr>
              <w:t xml:space="preserve"> : Bien que plus flexible, la SAS peut être </w:t>
            </w:r>
            <w:r w:rsidRPr="00D3591F">
              <w:rPr>
                <w:highlight w:val="yellow"/>
                <w:lang w:val="fr-GP"/>
              </w:rPr>
              <w:t>plus coûteuse à créer et à gérer</w:t>
            </w:r>
            <w:r w:rsidRPr="00D3591F">
              <w:rPr>
                <w:lang w:val="fr-GP"/>
              </w:rPr>
              <w:t xml:space="preserve"> que d'autres structures comme la SARL, en raison des besoins en capital et des obligations légales.</w:t>
            </w:r>
          </w:p>
          <w:p w14:paraId="6D762707" w14:textId="77777777" w:rsidR="00D3591F" w:rsidRPr="00D3591F" w:rsidRDefault="00D3591F">
            <w:pPr>
              <w:pStyle w:val="Sansinterligne"/>
              <w:numPr>
                <w:ilvl w:val="0"/>
                <w:numId w:val="16"/>
              </w:numPr>
              <w:spacing w:before="100"/>
              <w:rPr>
                <w:lang w:val="fr-GP"/>
              </w:rPr>
            </w:pPr>
            <w:r w:rsidRPr="00D3591F">
              <w:rPr>
                <w:b/>
                <w:bCs/>
                <w:lang w:val="fr-GP"/>
              </w:rPr>
              <w:t>Complexité des statuts</w:t>
            </w:r>
            <w:r w:rsidRPr="00D3591F">
              <w:rPr>
                <w:lang w:val="fr-GP"/>
              </w:rPr>
              <w:t xml:space="preserve"> : La flexibilité de la SAS </w:t>
            </w:r>
            <w:r w:rsidRPr="00D3591F">
              <w:rPr>
                <w:highlight w:val="yellow"/>
                <w:lang w:val="fr-GP"/>
              </w:rPr>
              <w:t>nécessite des statuts bien rédigés</w:t>
            </w:r>
            <w:r w:rsidRPr="00D3591F">
              <w:rPr>
                <w:lang w:val="fr-GP"/>
              </w:rPr>
              <w:t>, souvent avec l’aide d’un professionnel, ce qui peut compliquer la création pour les non-initiés.</w:t>
            </w:r>
          </w:p>
          <w:p w14:paraId="68C43831" w14:textId="77777777" w:rsidR="00D3591F" w:rsidRPr="00D3591F" w:rsidRDefault="00D3591F">
            <w:pPr>
              <w:pStyle w:val="Sansinterligne"/>
              <w:numPr>
                <w:ilvl w:val="0"/>
                <w:numId w:val="16"/>
              </w:numPr>
              <w:spacing w:before="100"/>
              <w:rPr>
                <w:lang w:val="fr-GP"/>
              </w:rPr>
            </w:pPr>
            <w:r w:rsidRPr="00D3591F">
              <w:rPr>
                <w:b/>
                <w:bCs/>
                <w:lang w:val="fr-GP"/>
              </w:rPr>
              <w:t>Responsabilité des dirigeants</w:t>
            </w:r>
            <w:r w:rsidRPr="00D3591F">
              <w:rPr>
                <w:lang w:val="fr-GP"/>
              </w:rPr>
              <w:t xml:space="preserve"> : Bien que la responsabilité soit limitée aux apports, les dirigeants peuvent être tenus </w:t>
            </w:r>
            <w:r w:rsidRPr="00D3591F">
              <w:rPr>
                <w:highlight w:val="yellow"/>
                <w:lang w:val="fr-GP"/>
              </w:rPr>
              <w:t>responsables en cas de faute de gestion</w:t>
            </w:r>
            <w:r w:rsidRPr="00D3591F">
              <w:rPr>
                <w:lang w:val="fr-GP"/>
              </w:rPr>
              <w:t>.</w:t>
            </w:r>
          </w:p>
          <w:p w14:paraId="22BCDA52" w14:textId="77777777" w:rsidR="00D3591F" w:rsidRDefault="00D3591F" w:rsidP="00D3591F">
            <w:pPr>
              <w:pStyle w:val="Sansinterligne"/>
            </w:pPr>
          </w:p>
        </w:tc>
      </w:tr>
    </w:tbl>
    <w:p w14:paraId="6E49FF7A" w14:textId="77777777" w:rsidR="00D3591F" w:rsidRPr="00D3591F" w:rsidRDefault="00D3591F" w:rsidP="00D3591F">
      <w:pPr>
        <w:pStyle w:val="Sansinterligne"/>
      </w:pPr>
    </w:p>
    <w:p w14:paraId="17C42522" w14:textId="614638BA" w:rsidR="00D3591F" w:rsidRPr="00D3591F" w:rsidRDefault="00D3591F" w:rsidP="00D3591F">
      <w:pPr>
        <w:pStyle w:val="Sansinterligne"/>
        <w:jc w:val="center"/>
        <w:rPr>
          <w:b/>
          <w:bCs/>
          <w:color w:val="C00000"/>
          <w:lang w:val="fr-GP"/>
        </w:rPr>
      </w:pPr>
      <w:r w:rsidRPr="00D3591F">
        <w:rPr>
          <w:b/>
          <w:bCs/>
          <w:color w:val="C00000"/>
          <w:lang w:val="fr-GP"/>
        </w:rPr>
        <w:t>SA</w:t>
      </w:r>
    </w:p>
    <w:p w14:paraId="073BD3C4" w14:textId="77777777" w:rsidR="00D3591F" w:rsidRDefault="00D3591F" w:rsidP="00D3591F">
      <w:pPr>
        <w:pStyle w:val="Sansinterligne"/>
        <w:rPr>
          <w:b/>
          <w:bCs/>
          <w:lang w:val="fr-GP"/>
        </w:rPr>
      </w:pPr>
    </w:p>
    <w:tbl>
      <w:tblPr>
        <w:tblStyle w:val="Grilledutableau"/>
        <w:tblW w:w="0" w:type="auto"/>
        <w:tblLook w:val="04A0" w:firstRow="1" w:lastRow="0" w:firstColumn="1" w:lastColumn="0" w:noHBand="0" w:noVBand="1"/>
      </w:tblPr>
      <w:tblGrid>
        <w:gridCol w:w="2405"/>
        <w:gridCol w:w="6657"/>
      </w:tblGrid>
      <w:tr w:rsidR="00D3591F" w14:paraId="2C402FB1" w14:textId="77777777" w:rsidTr="00D3591F">
        <w:tc>
          <w:tcPr>
            <w:tcW w:w="2405" w:type="dxa"/>
          </w:tcPr>
          <w:p w14:paraId="275FCEF3" w14:textId="77777777" w:rsidR="00D3591F" w:rsidRPr="00D3591F" w:rsidRDefault="00D3591F" w:rsidP="00D3591F">
            <w:pPr>
              <w:pStyle w:val="Sansinterligne"/>
              <w:spacing w:before="100"/>
              <w:rPr>
                <w:lang w:val="fr-GP"/>
              </w:rPr>
            </w:pPr>
            <w:r w:rsidRPr="00D3591F">
              <w:rPr>
                <w:b/>
                <w:bCs/>
                <w:lang w:val="fr-GP"/>
              </w:rPr>
              <w:lastRenderedPageBreak/>
              <w:t>Situation adaptée :</w:t>
            </w:r>
          </w:p>
          <w:p w14:paraId="4AB26332" w14:textId="77777777" w:rsidR="00D3591F" w:rsidRDefault="00D3591F" w:rsidP="00D3591F">
            <w:pPr>
              <w:pStyle w:val="Sansinterligne"/>
              <w:rPr>
                <w:b/>
                <w:bCs/>
                <w:lang w:val="fr-GP"/>
              </w:rPr>
            </w:pPr>
          </w:p>
        </w:tc>
        <w:tc>
          <w:tcPr>
            <w:tcW w:w="6657" w:type="dxa"/>
          </w:tcPr>
          <w:p w14:paraId="3B62F6D4" w14:textId="77777777" w:rsidR="00D3591F" w:rsidRPr="00D3591F" w:rsidRDefault="00D3591F">
            <w:pPr>
              <w:pStyle w:val="Sansinterligne"/>
              <w:numPr>
                <w:ilvl w:val="0"/>
                <w:numId w:val="17"/>
              </w:numPr>
              <w:spacing w:before="100"/>
              <w:rPr>
                <w:lang w:val="fr-GP"/>
              </w:rPr>
            </w:pPr>
            <w:r w:rsidRPr="00D3591F">
              <w:rPr>
                <w:b/>
                <w:bCs/>
                <w:lang w:val="fr-GP"/>
              </w:rPr>
              <w:t>Grandes entreprises</w:t>
            </w:r>
            <w:r w:rsidRPr="00D3591F">
              <w:rPr>
                <w:lang w:val="fr-GP"/>
              </w:rPr>
              <w:t xml:space="preserve"> : Conçue pour les </w:t>
            </w:r>
            <w:r w:rsidRPr="00D3591F">
              <w:rPr>
                <w:highlight w:val="yellow"/>
                <w:lang w:val="fr-GP"/>
              </w:rPr>
              <w:t>entreprises de grande taille avec des besoins de financement importants</w:t>
            </w:r>
            <w:r w:rsidRPr="00D3591F">
              <w:rPr>
                <w:lang w:val="fr-GP"/>
              </w:rPr>
              <w:t>, souvent dans des secteurs industriels ou commerciaux.</w:t>
            </w:r>
          </w:p>
          <w:p w14:paraId="5EA3E553" w14:textId="77777777" w:rsidR="00D3591F" w:rsidRPr="00D3591F" w:rsidRDefault="00D3591F">
            <w:pPr>
              <w:pStyle w:val="Sansinterligne"/>
              <w:numPr>
                <w:ilvl w:val="0"/>
                <w:numId w:val="17"/>
              </w:numPr>
              <w:spacing w:before="100"/>
              <w:rPr>
                <w:lang w:val="fr-GP"/>
              </w:rPr>
            </w:pPr>
            <w:r w:rsidRPr="00D3591F">
              <w:rPr>
                <w:b/>
                <w:bCs/>
                <w:lang w:val="fr-GP"/>
              </w:rPr>
              <w:t>Entreprises souhaitant lever des fonds</w:t>
            </w:r>
            <w:r w:rsidRPr="00D3591F">
              <w:rPr>
                <w:lang w:val="fr-GP"/>
              </w:rPr>
              <w:t xml:space="preserve"> : Permet </w:t>
            </w:r>
            <w:r w:rsidRPr="00D3591F">
              <w:rPr>
                <w:highlight w:val="yellow"/>
                <w:lang w:val="fr-GP"/>
              </w:rPr>
              <w:t>de lever des fonds par appel public à l’épargne ou par émission d’obligations</w:t>
            </w:r>
            <w:r w:rsidRPr="00D3591F">
              <w:rPr>
                <w:lang w:val="fr-GP"/>
              </w:rPr>
              <w:t>.</w:t>
            </w:r>
          </w:p>
          <w:p w14:paraId="50A197D7" w14:textId="77777777" w:rsidR="00D3591F" w:rsidRPr="00D3591F" w:rsidRDefault="00D3591F">
            <w:pPr>
              <w:pStyle w:val="Sansinterligne"/>
              <w:numPr>
                <w:ilvl w:val="0"/>
                <w:numId w:val="17"/>
              </w:numPr>
              <w:spacing w:before="100"/>
              <w:rPr>
                <w:lang w:val="fr-GP"/>
              </w:rPr>
            </w:pPr>
            <w:r w:rsidRPr="00D3591F">
              <w:rPr>
                <w:b/>
                <w:bCs/>
                <w:lang w:val="fr-GP"/>
              </w:rPr>
              <w:t>Sociétés cotées en bourse</w:t>
            </w:r>
            <w:r w:rsidRPr="00D3591F">
              <w:rPr>
                <w:lang w:val="fr-GP"/>
              </w:rPr>
              <w:t xml:space="preserve"> : </w:t>
            </w:r>
            <w:r w:rsidRPr="00D3591F">
              <w:rPr>
                <w:highlight w:val="yellow"/>
                <w:lang w:val="fr-GP"/>
              </w:rPr>
              <w:t>Structure standard</w:t>
            </w:r>
            <w:r w:rsidRPr="00D3591F">
              <w:rPr>
                <w:lang w:val="fr-GP"/>
              </w:rPr>
              <w:t xml:space="preserve"> pour les entreprises cotées, avec une réglementation stricte et une protection des actionnaires.</w:t>
            </w:r>
          </w:p>
          <w:p w14:paraId="624AE227" w14:textId="77777777" w:rsidR="00D3591F" w:rsidRDefault="00D3591F">
            <w:pPr>
              <w:pStyle w:val="Sansinterligne"/>
              <w:numPr>
                <w:ilvl w:val="0"/>
                <w:numId w:val="17"/>
              </w:numPr>
              <w:rPr>
                <w:lang w:val="fr-GP"/>
              </w:rPr>
            </w:pPr>
            <w:r w:rsidRPr="00D3591F">
              <w:rPr>
                <w:b/>
                <w:bCs/>
                <w:lang w:val="fr-GP"/>
              </w:rPr>
              <w:t>Entreprises avec plusieurs actionnaires</w:t>
            </w:r>
            <w:r w:rsidRPr="00D3591F">
              <w:rPr>
                <w:lang w:val="fr-GP"/>
              </w:rPr>
              <w:t xml:space="preserve"> : Adaptée lorsque la </w:t>
            </w:r>
            <w:r w:rsidRPr="00D3591F">
              <w:rPr>
                <w:highlight w:val="yellow"/>
                <w:lang w:val="fr-GP"/>
              </w:rPr>
              <w:t>gouvernance doit être répartie entre de nombreux actionnaires</w:t>
            </w:r>
            <w:r w:rsidRPr="00D3591F">
              <w:rPr>
                <w:lang w:val="fr-GP"/>
              </w:rPr>
              <w:t>.</w:t>
            </w:r>
          </w:p>
          <w:p w14:paraId="38944C4E" w14:textId="77777777" w:rsidR="00D3591F" w:rsidRDefault="00D3591F" w:rsidP="00D3591F">
            <w:pPr>
              <w:pStyle w:val="Sansinterligne"/>
              <w:rPr>
                <w:b/>
                <w:bCs/>
                <w:lang w:val="fr-GP"/>
              </w:rPr>
            </w:pPr>
          </w:p>
        </w:tc>
      </w:tr>
      <w:tr w:rsidR="00D3591F" w14:paraId="0733EC3C" w14:textId="77777777" w:rsidTr="00D3591F">
        <w:tc>
          <w:tcPr>
            <w:tcW w:w="2405" w:type="dxa"/>
          </w:tcPr>
          <w:p w14:paraId="23F05E7D" w14:textId="77777777" w:rsidR="00D3591F" w:rsidRPr="00D3591F" w:rsidRDefault="00D3591F" w:rsidP="00D3591F">
            <w:pPr>
              <w:pStyle w:val="Sansinterligne"/>
              <w:spacing w:before="100"/>
              <w:rPr>
                <w:lang w:val="fr-GP"/>
              </w:rPr>
            </w:pPr>
            <w:r w:rsidRPr="00D3591F">
              <w:rPr>
                <w:b/>
                <w:bCs/>
                <w:lang w:val="fr-GP"/>
              </w:rPr>
              <w:t>Limites/Inconvénients :</w:t>
            </w:r>
          </w:p>
          <w:p w14:paraId="35726D99" w14:textId="77777777" w:rsidR="00D3591F" w:rsidRDefault="00D3591F" w:rsidP="00D3591F">
            <w:pPr>
              <w:pStyle w:val="Sansinterligne"/>
              <w:rPr>
                <w:b/>
                <w:bCs/>
                <w:lang w:val="fr-GP"/>
              </w:rPr>
            </w:pPr>
          </w:p>
        </w:tc>
        <w:tc>
          <w:tcPr>
            <w:tcW w:w="6657" w:type="dxa"/>
          </w:tcPr>
          <w:p w14:paraId="490B62CE" w14:textId="77777777" w:rsidR="00D3591F" w:rsidRPr="00D3591F" w:rsidRDefault="00D3591F">
            <w:pPr>
              <w:pStyle w:val="Sansinterligne"/>
              <w:numPr>
                <w:ilvl w:val="0"/>
                <w:numId w:val="18"/>
              </w:numPr>
              <w:spacing w:before="100"/>
              <w:rPr>
                <w:lang w:val="fr-GP"/>
              </w:rPr>
            </w:pPr>
            <w:r w:rsidRPr="00D3591F">
              <w:rPr>
                <w:b/>
                <w:bCs/>
                <w:lang w:val="fr-GP"/>
              </w:rPr>
              <w:t>Complexité et coûts de création</w:t>
            </w:r>
            <w:r w:rsidRPr="00D3591F">
              <w:rPr>
                <w:lang w:val="fr-GP"/>
              </w:rPr>
              <w:t xml:space="preserve"> : </w:t>
            </w:r>
            <w:r w:rsidRPr="00D3591F">
              <w:rPr>
                <w:highlight w:val="yellow"/>
                <w:lang w:val="fr-GP"/>
              </w:rPr>
              <w:t>Les formalités de création et de gestion sont complexes et coûteuses</w:t>
            </w:r>
            <w:r w:rsidRPr="00D3591F">
              <w:rPr>
                <w:lang w:val="fr-GP"/>
              </w:rPr>
              <w:t xml:space="preserve"> (capital social minimum élevé, obligation de commissaire aux comptes).</w:t>
            </w:r>
          </w:p>
          <w:p w14:paraId="54DA5D04" w14:textId="77777777" w:rsidR="00D3591F" w:rsidRPr="00D3591F" w:rsidRDefault="00D3591F">
            <w:pPr>
              <w:pStyle w:val="Sansinterligne"/>
              <w:numPr>
                <w:ilvl w:val="0"/>
                <w:numId w:val="18"/>
              </w:numPr>
              <w:spacing w:before="100"/>
              <w:rPr>
                <w:lang w:val="fr-GP"/>
              </w:rPr>
            </w:pPr>
            <w:r w:rsidRPr="00D3591F">
              <w:rPr>
                <w:b/>
                <w:bCs/>
                <w:lang w:val="fr-GP"/>
              </w:rPr>
              <w:t>Gouvernance rigide</w:t>
            </w:r>
            <w:r w:rsidRPr="00D3591F">
              <w:rPr>
                <w:lang w:val="fr-GP"/>
              </w:rPr>
              <w:t xml:space="preserve"> : La SA impose une structure de </w:t>
            </w:r>
            <w:r w:rsidRPr="00D3591F">
              <w:rPr>
                <w:highlight w:val="yellow"/>
                <w:lang w:val="fr-GP"/>
              </w:rPr>
              <w:t>gouvernance stricte avec un conseil d'administration</w:t>
            </w:r>
            <w:r w:rsidRPr="00D3591F">
              <w:rPr>
                <w:lang w:val="fr-GP"/>
              </w:rPr>
              <w:t xml:space="preserve">, ce qui peut </w:t>
            </w:r>
            <w:r w:rsidRPr="00D3591F">
              <w:rPr>
                <w:highlight w:val="yellow"/>
                <w:lang w:val="fr-GP"/>
              </w:rPr>
              <w:t>ralentir la prise de décision</w:t>
            </w:r>
            <w:r w:rsidRPr="00D3591F">
              <w:rPr>
                <w:lang w:val="fr-GP"/>
              </w:rPr>
              <w:t>.</w:t>
            </w:r>
          </w:p>
          <w:p w14:paraId="582F36AC" w14:textId="77777777" w:rsidR="00D3591F" w:rsidRPr="00D3591F" w:rsidRDefault="00D3591F">
            <w:pPr>
              <w:pStyle w:val="Sansinterligne"/>
              <w:numPr>
                <w:ilvl w:val="0"/>
                <w:numId w:val="18"/>
              </w:numPr>
              <w:spacing w:before="100"/>
              <w:rPr>
                <w:lang w:val="fr-GP"/>
              </w:rPr>
            </w:pPr>
            <w:r w:rsidRPr="00D3591F">
              <w:rPr>
                <w:b/>
                <w:bCs/>
                <w:lang w:val="fr-GP"/>
              </w:rPr>
              <w:t>Obligations de transparence</w:t>
            </w:r>
            <w:r w:rsidRPr="00D3591F">
              <w:rPr>
                <w:lang w:val="fr-GP"/>
              </w:rPr>
              <w:t xml:space="preserve"> : Les SA, notamment les sociétés cotées, sont soumises à des </w:t>
            </w:r>
            <w:r w:rsidRPr="00D3591F">
              <w:rPr>
                <w:highlight w:val="yellow"/>
                <w:lang w:val="fr-GP"/>
              </w:rPr>
              <w:t>obligations de transparence et de publication des comptes</w:t>
            </w:r>
            <w:r w:rsidRPr="00D3591F">
              <w:rPr>
                <w:lang w:val="fr-GP"/>
              </w:rPr>
              <w:t xml:space="preserve"> qui peuvent être contraignantes.</w:t>
            </w:r>
          </w:p>
          <w:p w14:paraId="2651449F" w14:textId="77777777" w:rsidR="00D3591F" w:rsidRPr="00D3591F" w:rsidRDefault="00D3591F" w:rsidP="00D3591F">
            <w:pPr>
              <w:pStyle w:val="Sansinterligne"/>
              <w:spacing w:before="100"/>
              <w:rPr>
                <w:lang w:val="fr-GP"/>
              </w:rPr>
            </w:pPr>
          </w:p>
          <w:p w14:paraId="01E34753" w14:textId="77777777" w:rsidR="00D3591F" w:rsidRDefault="00D3591F" w:rsidP="00D3591F">
            <w:pPr>
              <w:pStyle w:val="Sansinterligne"/>
              <w:rPr>
                <w:b/>
                <w:bCs/>
                <w:lang w:val="fr-GP"/>
              </w:rPr>
            </w:pPr>
          </w:p>
        </w:tc>
      </w:tr>
    </w:tbl>
    <w:p w14:paraId="2D38CEB2" w14:textId="77777777" w:rsidR="00D3591F" w:rsidRDefault="00D3591F" w:rsidP="00D3591F">
      <w:pPr>
        <w:pStyle w:val="Sansinterligne"/>
        <w:rPr>
          <w:b/>
          <w:bCs/>
          <w:lang w:val="fr-GP"/>
        </w:rPr>
      </w:pPr>
    </w:p>
    <w:p w14:paraId="2A607126" w14:textId="31852E49" w:rsidR="005A4DEB" w:rsidRDefault="005A4DEB" w:rsidP="005A4DEB">
      <w:pPr>
        <w:pStyle w:val="Titre2"/>
        <w:rPr>
          <w:lang w:val="fr-GP"/>
        </w:rPr>
      </w:pPr>
      <w:bookmarkStart w:id="6" w:name="_Toc176245769"/>
      <w:r w:rsidRPr="005A4DEB">
        <w:rPr>
          <w:lang w:val="fr-GP"/>
        </w:rPr>
        <w:t>Cas pratique</w:t>
      </w:r>
      <w:r>
        <w:rPr>
          <w:lang w:val="fr-GP"/>
        </w:rPr>
        <w:t xml:space="preserve"> 1</w:t>
      </w:r>
      <w:r w:rsidR="00F37431">
        <w:rPr>
          <w:lang w:val="fr-GP"/>
        </w:rPr>
        <w:t xml:space="preserve"> : EURL, SASU ou EI ?</w:t>
      </w:r>
      <w:bookmarkEnd w:id="6"/>
    </w:p>
    <w:p w14:paraId="141184EF" w14:textId="77777777" w:rsidR="005A4DEB" w:rsidRDefault="005A4DEB" w:rsidP="005A4DEB">
      <w:pPr>
        <w:pStyle w:val="Sansinterligne"/>
        <w:rPr>
          <w:lang w:val="fr-GP"/>
        </w:rPr>
      </w:pPr>
    </w:p>
    <w:p w14:paraId="0410FC3E" w14:textId="77777777" w:rsidR="005A4DEB" w:rsidRPr="005A4DEB" w:rsidRDefault="005A4DEB" w:rsidP="005A4DEB">
      <w:pPr>
        <w:pStyle w:val="Sansinterligne"/>
        <w:rPr>
          <w:b/>
          <w:bCs/>
          <w:lang w:val="fr-GP"/>
        </w:rPr>
      </w:pPr>
      <w:r w:rsidRPr="005A4DEB">
        <w:rPr>
          <w:b/>
          <w:bCs/>
          <w:lang w:val="fr-GP"/>
        </w:rPr>
        <w:t>Scénario :</w:t>
      </w:r>
    </w:p>
    <w:p w14:paraId="1AA99C22" w14:textId="544FEC7F" w:rsidR="005A4DEB" w:rsidRPr="005A4DEB" w:rsidRDefault="005A4DEB" w:rsidP="005A4DEB">
      <w:pPr>
        <w:pStyle w:val="Sansinterligne"/>
        <w:rPr>
          <w:lang w:val="fr-GP"/>
        </w:rPr>
      </w:pPr>
      <w:r w:rsidRPr="005A4DEB">
        <w:rPr>
          <w:lang w:val="fr-GP"/>
        </w:rPr>
        <w:t xml:space="preserve">Vous êtes consulté par un entrepreneur solo, nommé Julien </w:t>
      </w:r>
      <w:proofErr w:type="spellStart"/>
      <w:r>
        <w:rPr>
          <w:lang w:val="fr-GP"/>
        </w:rPr>
        <w:t>Sauvet</w:t>
      </w:r>
      <w:proofErr w:type="spellEnd"/>
      <w:r w:rsidRPr="005A4DEB">
        <w:rPr>
          <w:lang w:val="fr-GP"/>
        </w:rPr>
        <w:t>, qui a une idée innovante pour une application mobile destinée à améliorer la gestion du temps des freelances et des petites entreprises. Après plusieurs années en tant que freelance dans le développement web, Julien souhaite désormais créer une entreprise pour développer, commercialiser et potentiellement licencier son application.</w:t>
      </w:r>
    </w:p>
    <w:p w14:paraId="77D7945F" w14:textId="77777777" w:rsidR="005A4DEB" w:rsidRPr="005A4DEB" w:rsidRDefault="005A4DEB" w:rsidP="005A4DEB">
      <w:pPr>
        <w:pStyle w:val="Sansinterligne"/>
        <w:rPr>
          <w:lang w:val="fr-GP"/>
        </w:rPr>
      </w:pPr>
      <w:r w:rsidRPr="005A4DEB">
        <w:rPr>
          <w:lang w:val="fr-GP"/>
        </w:rPr>
        <w:t>Julien est au stade où il doit choisir la structure juridique la plus adaptée pour son entreprise. Il hésite entre trois options : l'Entreprise Individuelle (EI), l'Entreprise Unipersonnelle à Responsabilité Limitée (EURL), et la Société par Actions Simplifiée Unipersonnelle (SASU).</w:t>
      </w:r>
    </w:p>
    <w:p w14:paraId="5727CA21" w14:textId="77777777" w:rsidR="00F37431" w:rsidRDefault="00F37431" w:rsidP="005A4DEB">
      <w:pPr>
        <w:pStyle w:val="Sansinterligne"/>
        <w:rPr>
          <w:b/>
          <w:bCs/>
          <w:lang w:val="fr-GP"/>
        </w:rPr>
      </w:pPr>
    </w:p>
    <w:p w14:paraId="2464006B" w14:textId="699A1516" w:rsidR="005A4DEB" w:rsidRPr="005A4DEB" w:rsidRDefault="005A4DEB" w:rsidP="005A4DEB">
      <w:pPr>
        <w:pStyle w:val="Sansinterligne"/>
        <w:rPr>
          <w:b/>
          <w:bCs/>
          <w:lang w:val="fr-GP"/>
        </w:rPr>
      </w:pPr>
      <w:r w:rsidRPr="005A4DEB">
        <w:rPr>
          <w:b/>
          <w:bCs/>
          <w:lang w:val="fr-GP"/>
        </w:rPr>
        <w:t>Informations à disposition :</w:t>
      </w:r>
    </w:p>
    <w:p w14:paraId="2B70BEBF" w14:textId="77777777" w:rsidR="005A4DEB" w:rsidRPr="005A4DEB" w:rsidRDefault="005A4DEB">
      <w:pPr>
        <w:pStyle w:val="Sansinterligne"/>
        <w:numPr>
          <w:ilvl w:val="0"/>
          <w:numId w:val="19"/>
        </w:numPr>
        <w:rPr>
          <w:lang w:val="fr-GP"/>
        </w:rPr>
      </w:pPr>
      <w:r w:rsidRPr="005A4DEB">
        <w:rPr>
          <w:b/>
          <w:bCs/>
          <w:lang w:val="fr-GP"/>
        </w:rPr>
        <w:t>Protection du patrimoine</w:t>
      </w:r>
      <w:r w:rsidRPr="005A4DEB">
        <w:rPr>
          <w:lang w:val="fr-GP"/>
        </w:rPr>
        <w:t xml:space="preserve"> : Julien tient à protéger son patrimoine personnel contre les risques liés à l'activité de son entreprise.</w:t>
      </w:r>
    </w:p>
    <w:p w14:paraId="1F526FDE" w14:textId="77777777" w:rsidR="005A4DEB" w:rsidRPr="005A4DEB" w:rsidRDefault="005A4DEB">
      <w:pPr>
        <w:pStyle w:val="Sansinterligne"/>
        <w:numPr>
          <w:ilvl w:val="0"/>
          <w:numId w:val="19"/>
        </w:numPr>
        <w:rPr>
          <w:lang w:val="fr-GP"/>
        </w:rPr>
      </w:pPr>
      <w:r w:rsidRPr="005A4DEB">
        <w:rPr>
          <w:b/>
          <w:bCs/>
          <w:lang w:val="fr-GP"/>
        </w:rPr>
        <w:t>Financement</w:t>
      </w:r>
      <w:r w:rsidRPr="005A4DEB">
        <w:rPr>
          <w:lang w:val="fr-GP"/>
        </w:rPr>
        <w:t xml:space="preserve"> : Julien envisage de lever des fonds à moyen terme pour accélérer le développement de son application et éventuellement faire entrer des investisseurs dans le capital de l’entreprise.</w:t>
      </w:r>
    </w:p>
    <w:p w14:paraId="389A6041" w14:textId="77777777" w:rsidR="005A4DEB" w:rsidRPr="005A4DEB" w:rsidRDefault="005A4DEB">
      <w:pPr>
        <w:pStyle w:val="Sansinterligne"/>
        <w:numPr>
          <w:ilvl w:val="0"/>
          <w:numId w:val="19"/>
        </w:numPr>
        <w:rPr>
          <w:lang w:val="fr-GP"/>
        </w:rPr>
      </w:pPr>
      <w:r w:rsidRPr="005A4DEB">
        <w:rPr>
          <w:b/>
          <w:bCs/>
          <w:lang w:val="fr-GP"/>
        </w:rPr>
        <w:t>Flexibilité</w:t>
      </w:r>
      <w:r w:rsidRPr="005A4DEB">
        <w:rPr>
          <w:lang w:val="fr-GP"/>
        </w:rPr>
        <w:t xml:space="preserve"> : Il souhaite une structure qui lui permette de gérer facilement son entreprise au départ, mais qui offre aussi la possibilité d'accueillir d'autres associés ou de modifier la gouvernance à l'avenir.</w:t>
      </w:r>
    </w:p>
    <w:p w14:paraId="156B77D4" w14:textId="77777777" w:rsidR="005A4DEB" w:rsidRPr="005A4DEB" w:rsidRDefault="005A4DEB">
      <w:pPr>
        <w:pStyle w:val="Sansinterligne"/>
        <w:numPr>
          <w:ilvl w:val="0"/>
          <w:numId w:val="19"/>
        </w:numPr>
        <w:rPr>
          <w:lang w:val="fr-GP"/>
        </w:rPr>
      </w:pPr>
      <w:r w:rsidRPr="005A4DEB">
        <w:rPr>
          <w:b/>
          <w:bCs/>
          <w:lang w:val="fr-GP"/>
        </w:rPr>
        <w:lastRenderedPageBreak/>
        <w:t>Régime social</w:t>
      </w:r>
      <w:r w:rsidRPr="005A4DEB">
        <w:rPr>
          <w:lang w:val="fr-GP"/>
        </w:rPr>
        <w:t xml:space="preserve"> : Julien est conscient de l’importance d’un bon régime social (protection santé, retraite) pour lui en tant que dirigeant, surtout s’il envisage de se consacrer entièrement à ce projet.</w:t>
      </w:r>
    </w:p>
    <w:p w14:paraId="6FFBCC3B" w14:textId="33DBFA85" w:rsidR="005A4DEB" w:rsidRPr="005A4DEB" w:rsidRDefault="005A4DEB" w:rsidP="005A4DEB">
      <w:pPr>
        <w:pStyle w:val="Sansinterligne"/>
        <w:rPr>
          <w:lang w:val="fr-GP"/>
        </w:rPr>
      </w:pPr>
    </w:p>
    <w:p w14:paraId="29D6F31D" w14:textId="77777777" w:rsidR="005A4DEB" w:rsidRPr="005A4DEB" w:rsidRDefault="005A4DEB" w:rsidP="005A4DEB">
      <w:pPr>
        <w:pStyle w:val="Sansinterligne"/>
        <w:rPr>
          <w:b/>
          <w:bCs/>
          <w:lang w:val="fr-GP"/>
        </w:rPr>
      </w:pPr>
      <w:r w:rsidRPr="005A4DEB">
        <w:rPr>
          <w:b/>
          <w:bCs/>
          <w:lang w:val="fr-GP"/>
        </w:rPr>
        <w:t>Objectif :</w:t>
      </w:r>
    </w:p>
    <w:p w14:paraId="363966CB" w14:textId="3751B077" w:rsidR="005A4DEB" w:rsidRPr="005A4DEB" w:rsidRDefault="005A4DEB" w:rsidP="005A4DEB">
      <w:pPr>
        <w:pStyle w:val="Sansinterligne"/>
        <w:rPr>
          <w:lang w:val="fr-GP"/>
        </w:rPr>
      </w:pPr>
      <w:r>
        <w:rPr>
          <w:lang w:val="fr-GP"/>
        </w:rPr>
        <w:t>V</w:t>
      </w:r>
      <w:r w:rsidRPr="005A4DEB">
        <w:rPr>
          <w:lang w:val="fr-GP"/>
        </w:rPr>
        <w:t>ous devez réfléchir aux besoins de Julien et déterminer quelle structure juridique serait la plus adaptée à son projet. Considérez les avantages et les inconvénients de chaque option (EI, EURL, SASU) en fonction des informations fournies.</w:t>
      </w:r>
    </w:p>
    <w:p w14:paraId="01B20F73" w14:textId="77777777" w:rsidR="005A4DEB" w:rsidRDefault="005A4DEB" w:rsidP="005A4DEB">
      <w:pPr>
        <w:pStyle w:val="Sansinterligne"/>
        <w:rPr>
          <w:lang w:val="fr-GP"/>
        </w:rPr>
      </w:pPr>
    </w:p>
    <w:p w14:paraId="7AA1E08C" w14:textId="092B211C" w:rsidR="005A4DEB" w:rsidRDefault="005A4DEB" w:rsidP="00F37431">
      <w:pPr>
        <w:pStyle w:val="Titre2"/>
        <w:rPr>
          <w:lang w:val="fr-GP"/>
        </w:rPr>
      </w:pPr>
      <w:bookmarkStart w:id="7" w:name="_Toc176245770"/>
      <w:r>
        <w:rPr>
          <w:lang w:val="fr-GP"/>
        </w:rPr>
        <w:t>Cas pratique 2</w:t>
      </w:r>
      <w:r w:rsidR="00F37431">
        <w:rPr>
          <w:lang w:val="fr-GP"/>
        </w:rPr>
        <w:t xml:space="preserve"> : SA, SAS ou SARL ?</w:t>
      </w:r>
      <w:bookmarkEnd w:id="7"/>
    </w:p>
    <w:p w14:paraId="39E6D1E1" w14:textId="77777777" w:rsidR="005A4DEB" w:rsidRDefault="005A4DEB" w:rsidP="005A4DEB">
      <w:pPr>
        <w:pStyle w:val="Sansinterligne"/>
        <w:rPr>
          <w:lang w:val="fr-GP"/>
        </w:rPr>
      </w:pPr>
    </w:p>
    <w:p w14:paraId="28A32923" w14:textId="77777777" w:rsidR="00F37431" w:rsidRPr="00F37431" w:rsidRDefault="00F37431" w:rsidP="00F37431">
      <w:pPr>
        <w:pStyle w:val="Sansinterligne"/>
        <w:rPr>
          <w:b/>
          <w:bCs/>
          <w:lang w:val="fr-GP"/>
        </w:rPr>
      </w:pPr>
      <w:r w:rsidRPr="00F37431">
        <w:rPr>
          <w:b/>
          <w:bCs/>
          <w:lang w:val="fr-GP"/>
        </w:rPr>
        <w:t>Scénario :</w:t>
      </w:r>
    </w:p>
    <w:p w14:paraId="166DFA69" w14:textId="77777777" w:rsidR="00F37431" w:rsidRPr="00F37431" w:rsidRDefault="00F37431" w:rsidP="00F37431">
      <w:pPr>
        <w:pStyle w:val="Sansinterligne"/>
        <w:rPr>
          <w:lang w:val="fr-GP"/>
        </w:rPr>
      </w:pPr>
      <w:r w:rsidRPr="00F37431">
        <w:rPr>
          <w:lang w:val="fr-GP"/>
        </w:rPr>
        <w:t>Trois amis de longue date, Sophie, Marc et Julie, ont décidé de s'associer pour lancer une entreprise spécialisée dans la production et la vente de produits cosmétiques biologiques. Ils sont tous les trois très impliqués dans le projet et souhaitent partager les responsabilités et les décisions stratégiques de manière équilibrée.</w:t>
      </w:r>
    </w:p>
    <w:p w14:paraId="142C47B1" w14:textId="77777777" w:rsidR="00F37431" w:rsidRPr="00F37431" w:rsidRDefault="00F37431" w:rsidP="00F37431">
      <w:pPr>
        <w:pStyle w:val="Sansinterligne"/>
        <w:rPr>
          <w:lang w:val="fr-GP"/>
        </w:rPr>
      </w:pPr>
      <w:r w:rsidRPr="00F37431">
        <w:rPr>
          <w:lang w:val="fr-GP"/>
        </w:rPr>
        <w:t>Leur objectif est de commencer modestement, en se concentrant sur le marché local et en développant une gamme de produits de qualité, avant de penser à une éventuelle expansion. Ils disposent de fonds personnels pour démarrer l'activité et envisagent de recruter une petite équipe pour gérer la production et les ventes.</w:t>
      </w:r>
    </w:p>
    <w:p w14:paraId="01C717F6" w14:textId="77777777" w:rsidR="00F37431" w:rsidRPr="00F37431" w:rsidRDefault="00F37431" w:rsidP="00F37431">
      <w:pPr>
        <w:pStyle w:val="Sansinterligne"/>
        <w:rPr>
          <w:lang w:val="fr-GP"/>
        </w:rPr>
      </w:pPr>
      <w:r w:rsidRPr="00F37431">
        <w:rPr>
          <w:lang w:val="fr-GP"/>
        </w:rPr>
        <w:t>Ils doivent maintenant choisir la structure juridique la plus adaptée pour leur entreprise. Ils hésitent entre trois options : la Société Anonyme (SA), la Société à Responsabilité Limitée (SARL), et la Société par Actions Simplifiée (SAS).</w:t>
      </w:r>
    </w:p>
    <w:p w14:paraId="7995242F" w14:textId="77777777" w:rsidR="00F37431" w:rsidRDefault="00F37431" w:rsidP="00F37431">
      <w:pPr>
        <w:pStyle w:val="Sansinterligne"/>
        <w:rPr>
          <w:b/>
          <w:bCs/>
          <w:lang w:val="fr-GP"/>
        </w:rPr>
      </w:pPr>
    </w:p>
    <w:p w14:paraId="4DEEF6DB" w14:textId="7B40A209" w:rsidR="00F37431" w:rsidRPr="00F37431" w:rsidRDefault="00F37431" w:rsidP="00F37431">
      <w:pPr>
        <w:pStyle w:val="Sansinterligne"/>
        <w:rPr>
          <w:b/>
          <w:bCs/>
          <w:lang w:val="fr-GP"/>
        </w:rPr>
      </w:pPr>
      <w:r w:rsidRPr="00F37431">
        <w:rPr>
          <w:b/>
          <w:bCs/>
          <w:lang w:val="fr-GP"/>
        </w:rPr>
        <w:t>Informations à disposition :</w:t>
      </w:r>
    </w:p>
    <w:p w14:paraId="63811C21" w14:textId="77777777" w:rsidR="00F37431" w:rsidRPr="00F37431" w:rsidRDefault="00F37431">
      <w:pPr>
        <w:pStyle w:val="Sansinterligne"/>
        <w:numPr>
          <w:ilvl w:val="0"/>
          <w:numId w:val="20"/>
        </w:numPr>
        <w:rPr>
          <w:lang w:val="fr-GP"/>
        </w:rPr>
      </w:pPr>
      <w:r w:rsidRPr="00F37431">
        <w:rPr>
          <w:b/>
          <w:bCs/>
          <w:lang w:val="fr-GP"/>
        </w:rPr>
        <w:t>Partage des responsabilités</w:t>
      </w:r>
      <w:r w:rsidRPr="00F37431">
        <w:rPr>
          <w:lang w:val="fr-GP"/>
        </w:rPr>
        <w:t xml:space="preserve"> : Sophie, Marc et Julie veulent une répartition équitable des pouvoirs décisionnels et des responsabilités, tout en s'assurant que la gestion quotidienne de l'entreprise reste fluide et efficace.</w:t>
      </w:r>
    </w:p>
    <w:p w14:paraId="6B211665" w14:textId="77777777" w:rsidR="00F37431" w:rsidRPr="00F37431" w:rsidRDefault="00F37431">
      <w:pPr>
        <w:pStyle w:val="Sansinterligne"/>
        <w:numPr>
          <w:ilvl w:val="0"/>
          <w:numId w:val="20"/>
        </w:numPr>
        <w:rPr>
          <w:lang w:val="fr-GP"/>
        </w:rPr>
      </w:pPr>
      <w:r w:rsidRPr="00F37431">
        <w:rPr>
          <w:b/>
          <w:bCs/>
          <w:lang w:val="fr-GP"/>
        </w:rPr>
        <w:t>Financement</w:t>
      </w:r>
      <w:r w:rsidRPr="00F37431">
        <w:rPr>
          <w:lang w:val="fr-GP"/>
        </w:rPr>
        <w:t xml:space="preserve"> : Ils ne prévoient pas de faire appel à des investisseurs extérieurs dans l'immédiat, mais ils souhaitent garder la possibilité de lever des fonds si l'entreprise se développe.</w:t>
      </w:r>
    </w:p>
    <w:p w14:paraId="6F651CEC" w14:textId="77777777" w:rsidR="00F37431" w:rsidRPr="00F37431" w:rsidRDefault="00F37431">
      <w:pPr>
        <w:pStyle w:val="Sansinterligne"/>
        <w:numPr>
          <w:ilvl w:val="0"/>
          <w:numId w:val="20"/>
        </w:numPr>
        <w:rPr>
          <w:lang w:val="fr-GP"/>
        </w:rPr>
      </w:pPr>
      <w:r w:rsidRPr="00F37431">
        <w:rPr>
          <w:b/>
          <w:bCs/>
          <w:lang w:val="fr-GP"/>
        </w:rPr>
        <w:t>Gestion et formalités</w:t>
      </w:r>
      <w:r w:rsidRPr="00F37431">
        <w:rPr>
          <w:lang w:val="fr-GP"/>
        </w:rPr>
        <w:t xml:space="preserve"> : Ils veulent une structure qui soit simple à gérer au quotidien, avec des formalités administratives et juridiques adaptées à la taille de leur entreprise.</w:t>
      </w:r>
    </w:p>
    <w:p w14:paraId="151369DF" w14:textId="77777777" w:rsidR="00F37431" w:rsidRPr="00F37431" w:rsidRDefault="00F37431">
      <w:pPr>
        <w:pStyle w:val="Sansinterligne"/>
        <w:numPr>
          <w:ilvl w:val="0"/>
          <w:numId w:val="20"/>
        </w:numPr>
        <w:rPr>
          <w:lang w:val="fr-GP"/>
        </w:rPr>
      </w:pPr>
      <w:r w:rsidRPr="00F37431">
        <w:rPr>
          <w:b/>
          <w:bCs/>
          <w:lang w:val="fr-GP"/>
        </w:rPr>
        <w:t>Régime social des dirigeants</w:t>
      </w:r>
      <w:r w:rsidRPr="00F37431">
        <w:rPr>
          <w:lang w:val="fr-GP"/>
        </w:rPr>
        <w:t xml:space="preserve"> : Chacun des trois entrepreneurs souhaite bénéficier d’une protection sociale correcte, mais ils ne veulent pas que les cotisations sociales grèvent trop lourdement leurs finances dès le départ.</w:t>
      </w:r>
    </w:p>
    <w:p w14:paraId="6334CC8D" w14:textId="77777777" w:rsidR="00F37431" w:rsidRDefault="00F37431" w:rsidP="00F37431">
      <w:pPr>
        <w:pStyle w:val="Sansinterligne"/>
        <w:rPr>
          <w:b/>
          <w:bCs/>
          <w:lang w:val="fr-GP"/>
        </w:rPr>
      </w:pPr>
    </w:p>
    <w:p w14:paraId="7B6442DB" w14:textId="450B7282" w:rsidR="00F37431" w:rsidRPr="00F37431" w:rsidRDefault="00F37431" w:rsidP="00F37431">
      <w:pPr>
        <w:pStyle w:val="Sansinterligne"/>
        <w:rPr>
          <w:b/>
          <w:bCs/>
          <w:lang w:val="fr-GP"/>
        </w:rPr>
      </w:pPr>
      <w:r w:rsidRPr="00F37431">
        <w:rPr>
          <w:b/>
          <w:bCs/>
          <w:lang w:val="fr-GP"/>
        </w:rPr>
        <w:t>Objectif :</w:t>
      </w:r>
    </w:p>
    <w:p w14:paraId="5065C996" w14:textId="77777777" w:rsidR="00F37431" w:rsidRPr="00F37431" w:rsidRDefault="00F37431" w:rsidP="00F37431">
      <w:pPr>
        <w:pStyle w:val="Sansinterligne"/>
        <w:rPr>
          <w:lang w:val="fr-GP"/>
        </w:rPr>
      </w:pPr>
      <w:r w:rsidRPr="00F37431">
        <w:rPr>
          <w:lang w:val="fr-GP"/>
        </w:rPr>
        <w:t>En répondant à ces questions, vous devez réfléchir aux besoins spécifiques de Sophie, Marc et Julie et déterminer quelle structure juridique serait la plus adaptée à leur projet. Considérez les avantages et les inconvénients de chaque option (SA, SARL, SAS) en fonction des informations fournies.</w:t>
      </w:r>
    </w:p>
    <w:p w14:paraId="587B9B7F" w14:textId="77777777" w:rsidR="00F37431" w:rsidRPr="005A4DEB" w:rsidRDefault="00F37431" w:rsidP="005A4DEB">
      <w:pPr>
        <w:pStyle w:val="Sansinterligne"/>
        <w:rPr>
          <w:lang w:val="fr-GP"/>
        </w:rPr>
      </w:pPr>
    </w:p>
    <w:p w14:paraId="3D170760" w14:textId="70F09E78" w:rsidR="005A4DEB" w:rsidRPr="005A4DEB" w:rsidRDefault="00F37431" w:rsidP="00F37431">
      <w:pPr>
        <w:pStyle w:val="Titre2"/>
        <w:rPr>
          <w:lang w:val="fr-GP"/>
        </w:rPr>
      </w:pPr>
      <w:bookmarkStart w:id="8" w:name="_Toc176245771"/>
      <w:r>
        <w:rPr>
          <w:lang w:val="fr-GP"/>
        </w:rPr>
        <w:t>Cas pratique 3 : SA, SARL ou SAS ?</w:t>
      </w:r>
      <w:bookmarkEnd w:id="8"/>
    </w:p>
    <w:p w14:paraId="044E7649" w14:textId="77777777" w:rsidR="00F37431" w:rsidRPr="00F37431" w:rsidRDefault="00F37431" w:rsidP="00F37431">
      <w:pPr>
        <w:pStyle w:val="Sansinterligne"/>
        <w:rPr>
          <w:b/>
          <w:bCs/>
          <w:lang w:val="fr-GP"/>
        </w:rPr>
      </w:pPr>
      <w:r w:rsidRPr="00F37431">
        <w:rPr>
          <w:b/>
          <w:bCs/>
          <w:lang w:val="fr-GP"/>
        </w:rPr>
        <w:lastRenderedPageBreak/>
        <w:t>Scénario :</w:t>
      </w:r>
    </w:p>
    <w:p w14:paraId="511C910E" w14:textId="77777777" w:rsidR="00F37431" w:rsidRPr="00F37431" w:rsidRDefault="00F37431" w:rsidP="00F37431">
      <w:pPr>
        <w:pStyle w:val="Sansinterligne"/>
        <w:rPr>
          <w:lang w:val="fr-GP"/>
        </w:rPr>
      </w:pPr>
      <w:r w:rsidRPr="00F37431">
        <w:rPr>
          <w:lang w:val="fr-GP"/>
        </w:rPr>
        <w:t>Cinq entrepreneurs passionnés par l'innovation technologique, Léa, Karim, Isabelle, Thomas, et Olivier, se sont réunis pour lancer une startup spécialisée dans le développement de solutions de cybersécurité. Leur objectif est de créer des produits novateurs pour les entreprises, avec un potentiel de croissance rapide et une vision à long terme d'internationalisation.</w:t>
      </w:r>
    </w:p>
    <w:p w14:paraId="4FF5AB50" w14:textId="77777777" w:rsidR="00F37431" w:rsidRPr="00F37431" w:rsidRDefault="00F37431" w:rsidP="00F37431">
      <w:pPr>
        <w:pStyle w:val="Sansinterligne"/>
        <w:rPr>
          <w:lang w:val="fr-GP"/>
        </w:rPr>
      </w:pPr>
      <w:r w:rsidRPr="00F37431">
        <w:rPr>
          <w:lang w:val="fr-GP"/>
        </w:rPr>
        <w:t>Chacun des cinq associés apporte des compétences spécifiques : Léa est experte en cybersécurité, Karim en développement logiciel, Isabelle en marketing, Thomas en finance, et Olivier en gestion des opérations. Ils partagent tous la même vision et souhaitent s'impliquer activement dans la gestion de l'entreprise.</w:t>
      </w:r>
    </w:p>
    <w:p w14:paraId="1EBA051D" w14:textId="77777777" w:rsidR="00F37431" w:rsidRPr="00F37431" w:rsidRDefault="00F37431" w:rsidP="00F37431">
      <w:pPr>
        <w:pStyle w:val="Sansinterligne"/>
        <w:rPr>
          <w:lang w:val="fr-GP"/>
        </w:rPr>
      </w:pPr>
      <w:r w:rsidRPr="00F37431">
        <w:rPr>
          <w:lang w:val="fr-GP"/>
        </w:rPr>
        <w:t>Ils doivent maintenant choisir la structure juridique la plus adaptée pour leur startup. Ils hésitent entre trois options : la Société Anonyme (SA), la Société à Responsabilité Limitée (SARL), et la Société par Actions Simplifiée (SAS).</w:t>
      </w:r>
    </w:p>
    <w:p w14:paraId="1084AFF3" w14:textId="77777777" w:rsidR="00F37431" w:rsidRDefault="00F37431" w:rsidP="00F37431">
      <w:pPr>
        <w:pStyle w:val="Sansinterligne"/>
        <w:rPr>
          <w:b/>
          <w:bCs/>
          <w:lang w:val="fr-GP"/>
        </w:rPr>
      </w:pPr>
    </w:p>
    <w:p w14:paraId="6162F656" w14:textId="4C87CB07" w:rsidR="00F37431" w:rsidRPr="00F37431" w:rsidRDefault="00F37431" w:rsidP="00F37431">
      <w:pPr>
        <w:pStyle w:val="Sansinterligne"/>
        <w:rPr>
          <w:b/>
          <w:bCs/>
          <w:lang w:val="fr-GP"/>
        </w:rPr>
      </w:pPr>
      <w:r w:rsidRPr="00F37431">
        <w:rPr>
          <w:b/>
          <w:bCs/>
          <w:lang w:val="fr-GP"/>
        </w:rPr>
        <w:t>Informations à disposition :</w:t>
      </w:r>
    </w:p>
    <w:p w14:paraId="2C91220D" w14:textId="77777777" w:rsidR="00F37431" w:rsidRPr="00F37431" w:rsidRDefault="00F37431">
      <w:pPr>
        <w:pStyle w:val="Sansinterligne"/>
        <w:numPr>
          <w:ilvl w:val="0"/>
          <w:numId w:val="21"/>
        </w:numPr>
        <w:rPr>
          <w:lang w:val="fr-GP"/>
        </w:rPr>
      </w:pPr>
      <w:r w:rsidRPr="00F37431">
        <w:rPr>
          <w:b/>
          <w:bCs/>
          <w:lang w:val="fr-GP"/>
        </w:rPr>
        <w:t>Flexibilité dans la gestion</w:t>
      </w:r>
      <w:r w:rsidRPr="00F37431">
        <w:rPr>
          <w:lang w:val="fr-GP"/>
        </w:rPr>
        <w:t xml:space="preserve"> : Les cinq associés souhaitent une structure flexible qui leur permette de s’organiser facilement et d’adapter la gouvernance en fonction de l’évolution de l’entreprise.</w:t>
      </w:r>
    </w:p>
    <w:p w14:paraId="56D41A46" w14:textId="77777777" w:rsidR="00F37431" w:rsidRPr="00F37431" w:rsidRDefault="00F37431">
      <w:pPr>
        <w:pStyle w:val="Sansinterligne"/>
        <w:numPr>
          <w:ilvl w:val="0"/>
          <w:numId w:val="21"/>
        </w:numPr>
        <w:rPr>
          <w:lang w:val="fr-GP"/>
        </w:rPr>
      </w:pPr>
      <w:r w:rsidRPr="00F37431">
        <w:rPr>
          <w:b/>
          <w:bCs/>
          <w:lang w:val="fr-GP"/>
        </w:rPr>
        <w:t>Répartition du capital et des pouvoirs</w:t>
      </w:r>
      <w:r w:rsidRPr="00F37431">
        <w:rPr>
          <w:lang w:val="fr-GP"/>
        </w:rPr>
        <w:t xml:space="preserve"> : Ils souhaitent que la répartition des parts sociales reflète l’implication de chacun, tout en permettant une prise de décision collective.</w:t>
      </w:r>
    </w:p>
    <w:p w14:paraId="2200C932" w14:textId="77777777" w:rsidR="00F37431" w:rsidRPr="00F37431" w:rsidRDefault="00F37431">
      <w:pPr>
        <w:pStyle w:val="Sansinterligne"/>
        <w:numPr>
          <w:ilvl w:val="0"/>
          <w:numId w:val="21"/>
        </w:numPr>
        <w:rPr>
          <w:lang w:val="fr-GP"/>
        </w:rPr>
      </w:pPr>
      <w:r w:rsidRPr="00F37431">
        <w:rPr>
          <w:b/>
          <w:bCs/>
          <w:lang w:val="fr-GP"/>
        </w:rPr>
        <w:t>Levée de fonds et croissance rapide</w:t>
      </w:r>
      <w:r w:rsidRPr="00F37431">
        <w:rPr>
          <w:lang w:val="fr-GP"/>
        </w:rPr>
        <w:t xml:space="preserve"> : Ils envisagent de lever des fonds auprès d'investisseurs externes dans un avenir proche pour accélérer la croissance de l’entreprise.</w:t>
      </w:r>
    </w:p>
    <w:p w14:paraId="13334DDF" w14:textId="77777777" w:rsidR="00F37431" w:rsidRPr="00F37431" w:rsidRDefault="00F37431">
      <w:pPr>
        <w:pStyle w:val="Sansinterligne"/>
        <w:numPr>
          <w:ilvl w:val="0"/>
          <w:numId w:val="21"/>
        </w:numPr>
        <w:rPr>
          <w:lang w:val="fr-GP"/>
        </w:rPr>
      </w:pPr>
      <w:r w:rsidRPr="00F37431">
        <w:rPr>
          <w:b/>
          <w:bCs/>
          <w:lang w:val="fr-GP"/>
        </w:rPr>
        <w:t>Image de la société</w:t>
      </w:r>
      <w:r w:rsidRPr="00F37431">
        <w:rPr>
          <w:lang w:val="fr-GP"/>
        </w:rPr>
        <w:t xml:space="preserve"> : Ils souhaitent que la structure choisie inspire confiance aux investisseurs potentiels, en offrant à la fois transparence et une gestion professionnelle.</w:t>
      </w:r>
    </w:p>
    <w:p w14:paraId="323F1B29" w14:textId="77777777" w:rsidR="00F37431" w:rsidRPr="00F37431" w:rsidRDefault="00F37431">
      <w:pPr>
        <w:pStyle w:val="Sansinterligne"/>
        <w:numPr>
          <w:ilvl w:val="0"/>
          <w:numId w:val="21"/>
        </w:numPr>
        <w:rPr>
          <w:lang w:val="fr-GP"/>
        </w:rPr>
      </w:pPr>
      <w:r w:rsidRPr="00F37431">
        <w:rPr>
          <w:b/>
          <w:bCs/>
          <w:lang w:val="fr-GP"/>
        </w:rPr>
        <w:t>Protection du patrimoine personnel</w:t>
      </w:r>
      <w:r w:rsidRPr="00F37431">
        <w:rPr>
          <w:lang w:val="fr-GP"/>
        </w:rPr>
        <w:t xml:space="preserve"> : Les associés veulent que leur responsabilité soit limitée à leurs apports dans la société.</w:t>
      </w:r>
    </w:p>
    <w:p w14:paraId="6770429D" w14:textId="02C7331C" w:rsidR="00F37431" w:rsidRPr="00F37431" w:rsidRDefault="00F37431" w:rsidP="00F37431">
      <w:pPr>
        <w:pStyle w:val="Sansinterligne"/>
        <w:rPr>
          <w:lang w:val="fr-GP"/>
        </w:rPr>
      </w:pPr>
    </w:p>
    <w:p w14:paraId="58B861B1" w14:textId="77777777" w:rsidR="00F37431" w:rsidRPr="00F37431" w:rsidRDefault="00F37431" w:rsidP="00F37431">
      <w:pPr>
        <w:pStyle w:val="Sansinterligne"/>
        <w:rPr>
          <w:b/>
          <w:bCs/>
          <w:lang w:val="fr-GP"/>
        </w:rPr>
      </w:pPr>
      <w:r w:rsidRPr="00F37431">
        <w:rPr>
          <w:b/>
          <w:bCs/>
          <w:lang w:val="fr-GP"/>
        </w:rPr>
        <w:t>Objectif :</w:t>
      </w:r>
    </w:p>
    <w:p w14:paraId="1A307B1C" w14:textId="0867FF9E" w:rsidR="00F37431" w:rsidRDefault="00F37431" w:rsidP="00D3591F">
      <w:pPr>
        <w:pStyle w:val="Sansinterligne"/>
        <w:rPr>
          <w:lang w:val="fr-GP"/>
        </w:rPr>
      </w:pPr>
      <w:r w:rsidRPr="00F37431">
        <w:rPr>
          <w:lang w:val="fr-GP"/>
        </w:rPr>
        <w:t>À travers ces questions, vous devez réfléchir aux besoins spécifiques de Léa, Karim, Isabelle, Thomas, et Olivier, et déterminer quelle structure juridique serait la plus adaptée à leur projet. Considérez les avantages et les inconvénients de chaque option (SA, SARL, SAS) en fonction des informations fournies.</w:t>
      </w:r>
    </w:p>
    <w:p w14:paraId="1559B11F" w14:textId="77777777" w:rsidR="00F37431" w:rsidRDefault="00F37431" w:rsidP="00D3591F">
      <w:pPr>
        <w:pStyle w:val="Sansinterligne"/>
        <w:rPr>
          <w:lang w:val="fr-GP"/>
        </w:rPr>
      </w:pPr>
    </w:p>
    <w:p w14:paraId="2CC7A517" w14:textId="50EFAA00" w:rsidR="005A4DEB" w:rsidRPr="005A4DEB" w:rsidRDefault="005A4DEB" w:rsidP="00F37431">
      <w:pPr>
        <w:pStyle w:val="Titre2"/>
        <w:rPr>
          <w:lang w:val="fr-GP"/>
        </w:rPr>
      </w:pPr>
      <w:bookmarkStart w:id="9" w:name="_Toc176245772"/>
      <w:r w:rsidRPr="005A4DEB">
        <w:rPr>
          <w:lang w:val="fr-GP"/>
        </w:rPr>
        <w:t>Entreprendre dans l’ESS</w:t>
      </w:r>
      <w:bookmarkEnd w:id="9"/>
    </w:p>
    <w:p w14:paraId="78DC005F" w14:textId="77777777" w:rsidR="00D3591F" w:rsidRPr="00D3591F" w:rsidRDefault="00D3591F" w:rsidP="00D3591F">
      <w:pPr>
        <w:pStyle w:val="Sansinterligne"/>
        <w:ind w:left="1440"/>
        <w:rPr>
          <w:lang w:val="fr-GP"/>
        </w:rPr>
      </w:pPr>
    </w:p>
    <w:p w14:paraId="68D07CEA" w14:textId="77777777" w:rsidR="00AF7FD2" w:rsidRDefault="00AF7FD2" w:rsidP="00AF7FD2">
      <w:pPr>
        <w:pStyle w:val="Titre3"/>
        <w:rPr>
          <w:lang w:val="fr-GP"/>
        </w:rPr>
      </w:pPr>
      <w:bookmarkStart w:id="10" w:name="_Toc176245773"/>
      <w:r w:rsidRPr="00AF7FD2">
        <w:rPr>
          <w:lang w:val="fr-GP"/>
        </w:rPr>
        <w:t>L'Économie Sociale et Solidaire (ESS)</w:t>
      </w:r>
      <w:bookmarkEnd w:id="10"/>
    </w:p>
    <w:p w14:paraId="6E9C48D8" w14:textId="77777777" w:rsidR="00AF7FD2" w:rsidRPr="00AF7FD2" w:rsidRDefault="00AF7FD2" w:rsidP="00AF7FD2">
      <w:pPr>
        <w:pStyle w:val="Sansinterligne"/>
        <w:rPr>
          <w:lang w:val="fr-GP"/>
        </w:rPr>
      </w:pPr>
    </w:p>
    <w:p w14:paraId="2155054F" w14:textId="77777777" w:rsidR="00AF7FD2" w:rsidRPr="00AF7FD2" w:rsidRDefault="00AF7FD2" w:rsidP="00AF7FD2">
      <w:pPr>
        <w:pStyle w:val="Sansinterligne"/>
        <w:rPr>
          <w:lang w:val="fr-GP"/>
        </w:rPr>
      </w:pPr>
      <w:r w:rsidRPr="00AF7FD2">
        <w:rPr>
          <w:b/>
          <w:bCs/>
          <w:lang w:val="fr-GP"/>
        </w:rPr>
        <w:t>Définition :</w:t>
      </w:r>
      <w:r w:rsidRPr="00AF7FD2">
        <w:rPr>
          <w:lang w:val="fr-GP"/>
        </w:rPr>
        <w:t xml:space="preserve"> L'économie sociale et solidaire (ESS) est un modèle d'entrepreneuriat et de développement économique applicable à tous les secteurs d'activité.</w:t>
      </w:r>
    </w:p>
    <w:p w14:paraId="2C57F9B4" w14:textId="77777777" w:rsidR="00AF7FD2" w:rsidRPr="00AF7FD2" w:rsidRDefault="00AF7FD2" w:rsidP="00AF7FD2">
      <w:pPr>
        <w:pStyle w:val="Sansinterligne"/>
      </w:pPr>
    </w:p>
    <w:p w14:paraId="55B97B8B" w14:textId="3457EE26" w:rsidR="00AF7FD2" w:rsidRPr="00AF7FD2" w:rsidRDefault="00AF7FD2" w:rsidP="00AF7FD2">
      <w:pPr>
        <w:pStyle w:val="Sansinterligne"/>
        <w:rPr>
          <w:lang w:val="fr-GP"/>
        </w:rPr>
      </w:pPr>
      <w:r w:rsidRPr="00AF7FD2">
        <w:rPr>
          <w:b/>
          <w:bCs/>
          <w:lang w:val="fr-GP"/>
        </w:rPr>
        <w:t>Types d'entreprises dans l'ESS :</w:t>
      </w:r>
    </w:p>
    <w:p w14:paraId="47C56727" w14:textId="77777777" w:rsidR="00AF7FD2" w:rsidRPr="00AF7FD2" w:rsidRDefault="00AF7FD2">
      <w:pPr>
        <w:pStyle w:val="Sansinterligne"/>
        <w:numPr>
          <w:ilvl w:val="0"/>
          <w:numId w:val="22"/>
        </w:numPr>
        <w:rPr>
          <w:lang w:val="fr-GP"/>
        </w:rPr>
      </w:pPr>
      <w:r w:rsidRPr="00AF7FD2">
        <w:rPr>
          <w:b/>
          <w:bCs/>
          <w:lang w:val="fr-GP"/>
        </w:rPr>
        <w:t>Associations</w:t>
      </w:r>
    </w:p>
    <w:p w14:paraId="7B130CF8" w14:textId="77777777" w:rsidR="00AF7FD2" w:rsidRPr="00AF7FD2" w:rsidRDefault="00AF7FD2">
      <w:pPr>
        <w:pStyle w:val="Sansinterligne"/>
        <w:numPr>
          <w:ilvl w:val="0"/>
          <w:numId w:val="22"/>
        </w:numPr>
        <w:rPr>
          <w:lang w:val="fr-GP"/>
        </w:rPr>
      </w:pPr>
      <w:r w:rsidRPr="00AF7FD2">
        <w:rPr>
          <w:b/>
          <w:bCs/>
          <w:lang w:val="fr-GP"/>
        </w:rPr>
        <w:t>Fondations</w:t>
      </w:r>
    </w:p>
    <w:p w14:paraId="24E58313" w14:textId="77777777" w:rsidR="00AF7FD2" w:rsidRPr="00AF7FD2" w:rsidRDefault="00AF7FD2">
      <w:pPr>
        <w:pStyle w:val="Sansinterligne"/>
        <w:numPr>
          <w:ilvl w:val="0"/>
          <w:numId w:val="22"/>
        </w:numPr>
        <w:rPr>
          <w:lang w:val="fr-GP"/>
        </w:rPr>
      </w:pPr>
      <w:r w:rsidRPr="00AF7FD2">
        <w:rPr>
          <w:b/>
          <w:bCs/>
          <w:lang w:val="fr-GP"/>
        </w:rPr>
        <w:lastRenderedPageBreak/>
        <w:t>Coopératives</w:t>
      </w:r>
    </w:p>
    <w:p w14:paraId="13E248D8" w14:textId="77777777" w:rsidR="00AF7FD2" w:rsidRPr="00AF7FD2" w:rsidRDefault="00AF7FD2">
      <w:pPr>
        <w:pStyle w:val="Sansinterligne"/>
        <w:numPr>
          <w:ilvl w:val="0"/>
          <w:numId w:val="22"/>
        </w:numPr>
        <w:rPr>
          <w:lang w:val="fr-GP"/>
        </w:rPr>
      </w:pPr>
      <w:r w:rsidRPr="00AF7FD2">
        <w:rPr>
          <w:b/>
          <w:bCs/>
          <w:lang w:val="fr-GP"/>
        </w:rPr>
        <w:t>Mutuelles</w:t>
      </w:r>
    </w:p>
    <w:p w14:paraId="6B11513F" w14:textId="77777777" w:rsidR="00AF7FD2" w:rsidRPr="00AF7FD2" w:rsidRDefault="00AF7FD2">
      <w:pPr>
        <w:pStyle w:val="Sansinterligne"/>
        <w:numPr>
          <w:ilvl w:val="0"/>
          <w:numId w:val="22"/>
        </w:numPr>
        <w:rPr>
          <w:lang w:val="fr-GP"/>
        </w:rPr>
      </w:pPr>
      <w:r w:rsidRPr="00AF7FD2">
        <w:rPr>
          <w:b/>
          <w:bCs/>
          <w:lang w:val="fr-GP"/>
        </w:rPr>
        <w:t>Sociétés commerciales de l'ESS</w:t>
      </w:r>
    </w:p>
    <w:p w14:paraId="4F24CDEE" w14:textId="77777777" w:rsidR="00AF7FD2" w:rsidRDefault="00AF7FD2" w:rsidP="00AF7FD2">
      <w:pPr>
        <w:pStyle w:val="Sansinterligne"/>
        <w:rPr>
          <w:b/>
          <w:bCs/>
          <w:lang w:val="fr-GP"/>
        </w:rPr>
      </w:pPr>
    </w:p>
    <w:p w14:paraId="1266C25E" w14:textId="3DCF2755" w:rsidR="00AF7FD2" w:rsidRPr="00AF7FD2" w:rsidRDefault="00AF7FD2" w:rsidP="00AF7FD2">
      <w:pPr>
        <w:pStyle w:val="Sansinterligne"/>
        <w:rPr>
          <w:lang w:val="fr-GP"/>
        </w:rPr>
      </w:pPr>
      <w:r w:rsidRPr="00AF7FD2">
        <w:rPr>
          <w:b/>
          <w:bCs/>
          <w:lang w:val="fr-GP"/>
        </w:rPr>
        <w:t>Conditions pour être reconnue entreprise sociale et solidaire :</w:t>
      </w:r>
    </w:p>
    <w:p w14:paraId="0B3B59F5" w14:textId="77777777" w:rsidR="00AF7FD2" w:rsidRPr="00AF7FD2" w:rsidRDefault="00AF7FD2">
      <w:pPr>
        <w:pStyle w:val="Sansinterligne"/>
        <w:numPr>
          <w:ilvl w:val="0"/>
          <w:numId w:val="23"/>
        </w:numPr>
        <w:rPr>
          <w:lang w:val="fr-GP"/>
        </w:rPr>
      </w:pPr>
      <w:r w:rsidRPr="00AF7FD2">
        <w:rPr>
          <w:b/>
          <w:bCs/>
          <w:lang w:val="fr-GP"/>
        </w:rPr>
        <w:t>Objectif principal</w:t>
      </w:r>
      <w:r w:rsidRPr="00AF7FD2">
        <w:rPr>
          <w:lang w:val="fr-GP"/>
        </w:rPr>
        <w:t xml:space="preserve"> : Avoir un but autre que le simple partage des bénéfices.</w:t>
      </w:r>
    </w:p>
    <w:p w14:paraId="7EF6BC41" w14:textId="77777777" w:rsidR="00AF7FD2" w:rsidRPr="00AF7FD2" w:rsidRDefault="00AF7FD2">
      <w:pPr>
        <w:pStyle w:val="Sansinterligne"/>
        <w:numPr>
          <w:ilvl w:val="0"/>
          <w:numId w:val="23"/>
        </w:numPr>
        <w:rPr>
          <w:lang w:val="fr-GP"/>
        </w:rPr>
      </w:pPr>
      <w:r w:rsidRPr="00AF7FD2">
        <w:rPr>
          <w:b/>
          <w:bCs/>
          <w:lang w:val="fr-GP"/>
        </w:rPr>
        <w:t>Gouvernance démocratique</w:t>
      </w:r>
      <w:r w:rsidRPr="00AF7FD2">
        <w:rPr>
          <w:lang w:val="fr-GP"/>
        </w:rPr>
        <w:t xml:space="preserve"> :</w:t>
      </w:r>
    </w:p>
    <w:p w14:paraId="5AA108EA" w14:textId="77777777" w:rsidR="00AF7FD2" w:rsidRPr="00AF7FD2" w:rsidRDefault="00AF7FD2">
      <w:pPr>
        <w:pStyle w:val="Sansinterligne"/>
        <w:numPr>
          <w:ilvl w:val="1"/>
          <w:numId w:val="23"/>
        </w:numPr>
        <w:rPr>
          <w:lang w:val="fr-GP"/>
        </w:rPr>
      </w:pPr>
      <w:r w:rsidRPr="00AF7FD2">
        <w:rPr>
          <w:lang w:val="fr-GP"/>
        </w:rPr>
        <w:t>Gestion participative, avec une voix par associé.</w:t>
      </w:r>
    </w:p>
    <w:p w14:paraId="6EDFEA39" w14:textId="77777777" w:rsidR="00AF7FD2" w:rsidRPr="00AF7FD2" w:rsidRDefault="00AF7FD2">
      <w:pPr>
        <w:pStyle w:val="Sansinterligne"/>
        <w:numPr>
          <w:ilvl w:val="1"/>
          <w:numId w:val="23"/>
        </w:numPr>
        <w:rPr>
          <w:lang w:val="fr-GP"/>
        </w:rPr>
      </w:pPr>
      <w:r w:rsidRPr="00AF7FD2">
        <w:rPr>
          <w:lang w:val="fr-GP"/>
        </w:rPr>
        <w:t>Participation des associés, salariés et autres parties prenantes à la prise de décisions.</w:t>
      </w:r>
    </w:p>
    <w:p w14:paraId="1F297828" w14:textId="77777777" w:rsidR="00AF7FD2" w:rsidRPr="00AF7FD2" w:rsidRDefault="00AF7FD2">
      <w:pPr>
        <w:pStyle w:val="Sansinterligne"/>
        <w:numPr>
          <w:ilvl w:val="0"/>
          <w:numId w:val="23"/>
        </w:numPr>
        <w:rPr>
          <w:lang w:val="fr-GP"/>
        </w:rPr>
      </w:pPr>
      <w:r w:rsidRPr="00AF7FD2">
        <w:rPr>
          <w:b/>
          <w:bCs/>
          <w:lang w:val="fr-GP"/>
        </w:rPr>
        <w:t>Gestion financière responsable</w:t>
      </w:r>
      <w:r w:rsidRPr="00AF7FD2">
        <w:rPr>
          <w:lang w:val="fr-GP"/>
        </w:rPr>
        <w:t xml:space="preserve"> :</w:t>
      </w:r>
    </w:p>
    <w:p w14:paraId="14F35C4B" w14:textId="77777777" w:rsidR="00AF7FD2" w:rsidRPr="00AF7FD2" w:rsidRDefault="00AF7FD2">
      <w:pPr>
        <w:pStyle w:val="Sansinterligne"/>
        <w:numPr>
          <w:ilvl w:val="1"/>
          <w:numId w:val="23"/>
        </w:numPr>
        <w:rPr>
          <w:lang w:val="fr-GP"/>
        </w:rPr>
      </w:pPr>
      <w:r w:rsidRPr="00AF7FD2">
        <w:rPr>
          <w:lang w:val="fr-GP"/>
        </w:rPr>
        <w:t>La majorité des bénéfices doit être réinvestie pour maintenir ou développer l'activité de l'entreprise.</w:t>
      </w:r>
    </w:p>
    <w:p w14:paraId="572860D8" w14:textId="77777777" w:rsidR="00AF7FD2" w:rsidRPr="00AF7FD2" w:rsidRDefault="00AF7FD2">
      <w:pPr>
        <w:pStyle w:val="Sansinterligne"/>
        <w:numPr>
          <w:ilvl w:val="1"/>
          <w:numId w:val="23"/>
        </w:numPr>
        <w:rPr>
          <w:lang w:val="fr-GP"/>
        </w:rPr>
      </w:pPr>
      <w:r w:rsidRPr="00AF7FD2">
        <w:rPr>
          <w:lang w:val="fr-GP"/>
        </w:rPr>
        <w:t>Les réserves obligatoires constituées sont impartageables et ne peuvent pas être distribuées.</w:t>
      </w:r>
    </w:p>
    <w:p w14:paraId="43180FC4" w14:textId="54E71627" w:rsidR="00AF7FD2" w:rsidRPr="00AF7FD2" w:rsidRDefault="00AF7FD2" w:rsidP="00AF7FD2">
      <w:pPr>
        <w:pStyle w:val="Sansinterligne"/>
        <w:rPr>
          <w:lang w:val="fr-GP"/>
        </w:rPr>
      </w:pPr>
    </w:p>
    <w:p w14:paraId="0D21AF1E" w14:textId="1A226015" w:rsidR="00AF7FD2" w:rsidRDefault="004965A6" w:rsidP="004965A6">
      <w:pPr>
        <w:pStyle w:val="Titre3"/>
        <w:rPr>
          <w:lang w:val="fr-GP"/>
        </w:rPr>
      </w:pPr>
      <w:bookmarkStart w:id="11" w:name="_Toc176245774"/>
      <w:r w:rsidRPr="00AF7FD2">
        <w:rPr>
          <w:lang w:val="fr-GP"/>
        </w:rPr>
        <w:t>Les coopératives</w:t>
      </w:r>
      <w:bookmarkEnd w:id="11"/>
    </w:p>
    <w:p w14:paraId="2E1A3332" w14:textId="77777777" w:rsidR="004965A6" w:rsidRPr="004965A6" w:rsidRDefault="004965A6" w:rsidP="004965A6">
      <w:pPr>
        <w:pStyle w:val="Sansinterligne"/>
        <w:rPr>
          <w:lang w:val="fr-GP"/>
        </w:rPr>
      </w:pPr>
    </w:p>
    <w:p w14:paraId="6047CE5D" w14:textId="77777777" w:rsidR="00AF7FD2" w:rsidRPr="00AF7FD2" w:rsidRDefault="00AF7FD2" w:rsidP="00AF7FD2">
      <w:pPr>
        <w:pStyle w:val="Sansinterligne"/>
        <w:rPr>
          <w:lang w:val="fr-GP"/>
        </w:rPr>
      </w:pPr>
      <w:r w:rsidRPr="00AF7FD2">
        <w:rPr>
          <w:b/>
          <w:bCs/>
          <w:lang w:val="fr-GP"/>
        </w:rPr>
        <w:t>Définition :</w:t>
      </w:r>
      <w:r w:rsidRPr="00AF7FD2">
        <w:rPr>
          <w:lang w:val="fr-GP"/>
        </w:rPr>
        <w:t xml:space="preserve"> Une coopérative est une société formée par des personnes qui s’associent volontairement pour répondre à leurs besoins économiques ou sociaux par des efforts communs.</w:t>
      </w:r>
    </w:p>
    <w:p w14:paraId="1384EE9B" w14:textId="77777777" w:rsidR="004965A6" w:rsidRDefault="004965A6" w:rsidP="00AF7FD2">
      <w:pPr>
        <w:pStyle w:val="Sansinterligne"/>
        <w:rPr>
          <w:b/>
          <w:bCs/>
          <w:lang w:val="fr-GP"/>
        </w:rPr>
      </w:pPr>
    </w:p>
    <w:p w14:paraId="3DC4B607" w14:textId="4E50F99E" w:rsidR="00AF7FD2" w:rsidRPr="00AF7FD2" w:rsidRDefault="00AF7FD2" w:rsidP="00AF7FD2">
      <w:pPr>
        <w:pStyle w:val="Sansinterligne"/>
        <w:rPr>
          <w:lang w:val="fr-GP"/>
        </w:rPr>
      </w:pPr>
      <w:r w:rsidRPr="00AF7FD2">
        <w:rPr>
          <w:b/>
          <w:bCs/>
          <w:lang w:val="fr-GP"/>
        </w:rPr>
        <w:t>Types de coopératives :</w:t>
      </w:r>
    </w:p>
    <w:p w14:paraId="3E880821" w14:textId="77777777" w:rsidR="00AF7FD2" w:rsidRPr="00AF7FD2" w:rsidRDefault="00AF7FD2">
      <w:pPr>
        <w:pStyle w:val="Sansinterligne"/>
        <w:numPr>
          <w:ilvl w:val="0"/>
          <w:numId w:val="24"/>
        </w:numPr>
        <w:rPr>
          <w:lang w:val="fr-GP"/>
        </w:rPr>
      </w:pPr>
      <w:r w:rsidRPr="00AF7FD2">
        <w:rPr>
          <w:b/>
          <w:bCs/>
          <w:lang w:val="fr-GP"/>
        </w:rPr>
        <w:t>SCOP (Société Coopérative et Participative)</w:t>
      </w:r>
      <w:r w:rsidRPr="00AF7FD2">
        <w:rPr>
          <w:lang w:val="fr-GP"/>
        </w:rPr>
        <w:t xml:space="preserve"> :</w:t>
      </w:r>
    </w:p>
    <w:p w14:paraId="03ACAED0" w14:textId="77777777" w:rsidR="00AF7FD2" w:rsidRPr="00AF7FD2" w:rsidRDefault="00AF7FD2">
      <w:pPr>
        <w:pStyle w:val="Sansinterligne"/>
        <w:numPr>
          <w:ilvl w:val="1"/>
          <w:numId w:val="24"/>
        </w:numPr>
        <w:rPr>
          <w:lang w:val="fr-GP"/>
        </w:rPr>
      </w:pPr>
      <w:r w:rsidRPr="00AF7FD2">
        <w:rPr>
          <w:lang w:val="fr-GP"/>
        </w:rPr>
        <w:t>Constituée par des travailleurs associés pour exercer en commun leur profession.</w:t>
      </w:r>
    </w:p>
    <w:p w14:paraId="12BB065B" w14:textId="77777777" w:rsidR="00AF7FD2" w:rsidRPr="00AF7FD2" w:rsidRDefault="00AF7FD2">
      <w:pPr>
        <w:pStyle w:val="Sansinterligne"/>
        <w:numPr>
          <w:ilvl w:val="1"/>
          <w:numId w:val="24"/>
        </w:numPr>
        <w:rPr>
          <w:lang w:val="fr-GP"/>
        </w:rPr>
      </w:pPr>
      <w:r w:rsidRPr="00AF7FD2">
        <w:rPr>
          <w:lang w:val="fr-GP"/>
        </w:rPr>
        <w:t>Les travailleurs gèrent directement l'entreprise.</w:t>
      </w:r>
    </w:p>
    <w:p w14:paraId="2BEF8BA7" w14:textId="77777777" w:rsidR="00AF7FD2" w:rsidRPr="00AF7FD2" w:rsidRDefault="00AF7FD2">
      <w:pPr>
        <w:pStyle w:val="Sansinterligne"/>
        <w:numPr>
          <w:ilvl w:val="0"/>
          <w:numId w:val="24"/>
        </w:numPr>
        <w:rPr>
          <w:lang w:val="fr-GP"/>
        </w:rPr>
      </w:pPr>
      <w:r w:rsidRPr="00AF7FD2">
        <w:rPr>
          <w:b/>
          <w:bCs/>
          <w:lang w:val="fr-GP"/>
        </w:rPr>
        <w:t>SCIC (Société Coopérative d’Intérêt Collectif)</w:t>
      </w:r>
      <w:r w:rsidRPr="00AF7FD2">
        <w:rPr>
          <w:lang w:val="fr-GP"/>
        </w:rPr>
        <w:t xml:space="preserve"> :</w:t>
      </w:r>
    </w:p>
    <w:p w14:paraId="1FCD6128" w14:textId="77777777" w:rsidR="00AF7FD2" w:rsidRPr="00AF7FD2" w:rsidRDefault="00AF7FD2">
      <w:pPr>
        <w:pStyle w:val="Sansinterligne"/>
        <w:numPr>
          <w:ilvl w:val="1"/>
          <w:numId w:val="24"/>
        </w:numPr>
        <w:rPr>
          <w:lang w:val="fr-GP"/>
        </w:rPr>
      </w:pPr>
      <w:r w:rsidRPr="00AF7FD2">
        <w:rPr>
          <w:lang w:val="fr-GP"/>
        </w:rPr>
        <w:t>Peut prendre la forme de SA, SAS, ou SARL à capital variable.</w:t>
      </w:r>
    </w:p>
    <w:p w14:paraId="25150D0E" w14:textId="77777777" w:rsidR="00AF7FD2" w:rsidRPr="00AF7FD2" w:rsidRDefault="00AF7FD2">
      <w:pPr>
        <w:pStyle w:val="Sansinterligne"/>
        <w:numPr>
          <w:ilvl w:val="1"/>
          <w:numId w:val="24"/>
        </w:numPr>
        <w:rPr>
          <w:lang w:val="fr-GP"/>
        </w:rPr>
      </w:pPr>
      <w:r w:rsidRPr="00AF7FD2">
        <w:rPr>
          <w:lang w:val="fr-GP"/>
        </w:rPr>
        <w:t>L’objectif est de produire ou fournir des biens et services d’intérêt collectif ayant une utilité sociale.</w:t>
      </w:r>
    </w:p>
    <w:p w14:paraId="33A29D8A" w14:textId="77777777" w:rsidR="00AF7FD2" w:rsidRPr="00AF7FD2" w:rsidRDefault="00AF7FD2">
      <w:pPr>
        <w:pStyle w:val="Sansinterligne"/>
        <w:numPr>
          <w:ilvl w:val="0"/>
          <w:numId w:val="24"/>
        </w:numPr>
        <w:rPr>
          <w:lang w:val="fr-GP"/>
        </w:rPr>
      </w:pPr>
      <w:r w:rsidRPr="00AF7FD2">
        <w:rPr>
          <w:b/>
          <w:bCs/>
          <w:lang w:val="fr-GP"/>
        </w:rPr>
        <w:t>CAE (Coopérative d’Activité et d’Emploi)</w:t>
      </w:r>
      <w:r w:rsidRPr="00AF7FD2">
        <w:rPr>
          <w:lang w:val="fr-GP"/>
        </w:rPr>
        <w:t xml:space="preserve"> :</w:t>
      </w:r>
    </w:p>
    <w:p w14:paraId="00828D9B" w14:textId="77777777" w:rsidR="00AF7FD2" w:rsidRPr="00AF7FD2" w:rsidRDefault="00AF7FD2">
      <w:pPr>
        <w:pStyle w:val="Sansinterligne"/>
        <w:numPr>
          <w:ilvl w:val="1"/>
          <w:numId w:val="24"/>
        </w:numPr>
        <w:rPr>
          <w:lang w:val="fr-GP"/>
        </w:rPr>
      </w:pPr>
      <w:r w:rsidRPr="00AF7FD2">
        <w:rPr>
          <w:lang w:val="fr-GP"/>
        </w:rPr>
        <w:t>Soutient la création et le développement d'activités économiques par des entrepreneurs individuels.</w:t>
      </w:r>
    </w:p>
    <w:p w14:paraId="2B7F17F3" w14:textId="77777777" w:rsidR="00AF7FD2" w:rsidRPr="00AF7FD2" w:rsidRDefault="00AF7FD2">
      <w:pPr>
        <w:pStyle w:val="Sansinterligne"/>
        <w:numPr>
          <w:ilvl w:val="1"/>
          <w:numId w:val="24"/>
        </w:numPr>
        <w:rPr>
          <w:lang w:val="fr-GP"/>
        </w:rPr>
      </w:pPr>
      <w:r w:rsidRPr="00AF7FD2">
        <w:rPr>
          <w:lang w:val="fr-GP"/>
        </w:rPr>
        <w:t>Offre un accompagnement personnalisé et des services mutualisés.</w:t>
      </w:r>
    </w:p>
    <w:p w14:paraId="45C6984D" w14:textId="6DC2595E" w:rsidR="00AF7FD2" w:rsidRPr="00AF7FD2" w:rsidRDefault="00AF7FD2" w:rsidP="00AF7FD2">
      <w:pPr>
        <w:pStyle w:val="Sansinterligne"/>
        <w:rPr>
          <w:lang w:val="fr-GP"/>
        </w:rPr>
      </w:pPr>
    </w:p>
    <w:p w14:paraId="6ECD8AD7" w14:textId="6488E9A6" w:rsidR="00AF7FD2" w:rsidRPr="00AF7FD2" w:rsidRDefault="004965A6" w:rsidP="004965A6">
      <w:pPr>
        <w:pStyle w:val="Titre3"/>
        <w:rPr>
          <w:lang w:val="fr-GP"/>
        </w:rPr>
      </w:pPr>
      <w:bookmarkStart w:id="12" w:name="_Toc176245775"/>
      <w:r w:rsidRPr="00AF7FD2">
        <w:rPr>
          <w:lang w:val="fr-GP"/>
        </w:rPr>
        <w:t>Les mutuelles</w:t>
      </w:r>
      <w:bookmarkEnd w:id="12"/>
    </w:p>
    <w:p w14:paraId="0B98DD05" w14:textId="77777777" w:rsidR="004965A6" w:rsidRDefault="004965A6" w:rsidP="00AF7FD2">
      <w:pPr>
        <w:pStyle w:val="Sansinterligne"/>
        <w:rPr>
          <w:b/>
          <w:bCs/>
          <w:lang w:val="fr-GP"/>
        </w:rPr>
      </w:pPr>
    </w:p>
    <w:p w14:paraId="5E543990" w14:textId="1BE3C212" w:rsidR="00AF7FD2" w:rsidRPr="00AF7FD2" w:rsidRDefault="00AF7FD2" w:rsidP="00AF7FD2">
      <w:pPr>
        <w:pStyle w:val="Sansinterligne"/>
        <w:rPr>
          <w:lang w:val="fr-GP"/>
        </w:rPr>
      </w:pPr>
      <w:r w:rsidRPr="00AF7FD2">
        <w:rPr>
          <w:b/>
          <w:bCs/>
          <w:lang w:val="fr-GP"/>
        </w:rPr>
        <w:t>Définition :</w:t>
      </w:r>
      <w:r w:rsidRPr="00AF7FD2">
        <w:rPr>
          <w:lang w:val="fr-GP"/>
        </w:rPr>
        <w:t xml:space="preserve"> Une mutuelle est un groupement de personnes géré de manière autonome, avec pour but la solidarité et l'entraide entre ses membres, sans recherche de profit.</w:t>
      </w:r>
    </w:p>
    <w:p w14:paraId="4A3AD863" w14:textId="77777777" w:rsidR="004965A6" w:rsidRDefault="004965A6" w:rsidP="00AF7FD2">
      <w:pPr>
        <w:pStyle w:val="Sansinterligne"/>
        <w:rPr>
          <w:b/>
          <w:bCs/>
          <w:lang w:val="fr-GP"/>
        </w:rPr>
      </w:pPr>
    </w:p>
    <w:p w14:paraId="60313309" w14:textId="0263D04D" w:rsidR="00AF7FD2" w:rsidRPr="00AF7FD2" w:rsidRDefault="00AF7FD2" w:rsidP="00AF7FD2">
      <w:pPr>
        <w:pStyle w:val="Sansinterligne"/>
        <w:rPr>
          <w:lang w:val="fr-GP"/>
        </w:rPr>
      </w:pPr>
      <w:r w:rsidRPr="00AF7FD2">
        <w:rPr>
          <w:b/>
          <w:bCs/>
          <w:lang w:val="fr-GP"/>
        </w:rPr>
        <w:lastRenderedPageBreak/>
        <w:t>Types de mutuelles :</w:t>
      </w:r>
    </w:p>
    <w:p w14:paraId="5A7FC56C" w14:textId="77777777" w:rsidR="00AF7FD2" w:rsidRPr="00AF7FD2" w:rsidRDefault="00AF7FD2">
      <w:pPr>
        <w:pStyle w:val="Sansinterligne"/>
        <w:numPr>
          <w:ilvl w:val="0"/>
          <w:numId w:val="25"/>
        </w:numPr>
        <w:rPr>
          <w:lang w:val="fr-GP"/>
        </w:rPr>
      </w:pPr>
      <w:r w:rsidRPr="00AF7FD2">
        <w:rPr>
          <w:b/>
          <w:bCs/>
          <w:lang w:val="fr-GP"/>
        </w:rPr>
        <w:t>Sociétés d'Assurances Mutuelles</w:t>
      </w:r>
      <w:r w:rsidRPr="00AF7FD2">
        <w:rPr>
          <w:lang w:val="fr-GP"/>
        </w:rPr>
        <w:t xml:space="preserve"> :</w:t>
      </w:r>
    </w:p>
    <w:p w14:paraId="72C5A250" w14:textId="77777777" w:rsidR="00AF7FD2" w:rsidRPr="00AF7FD2" w:rsidRDefault="00AF7FD2">
      <w:pPr>
        <w:pStyle w:val="Sansinterligne"/>
        <w:numPr>
          <w:ilvl w:val="1"/>
          <w:numId w:val="25"/>
        </w:numPr>
        <w:rPr>
          <w:lang w:val="fr-GP"/>
        </w:rPr>
      </w:pPr>
      <w:r w:rsidRPr="00AF7FD2">
        <w:rPr>
          <w:lang w:val="fr-GP"/>
        </w:rPr>
        <w:t>Objet non commercial.</w:t>
      </w:r>
    </w:p>
    <w:p w14:paraId="22F0CE5A" w14:textId="77777777" w:rsidR="00AF7FD2" w:rsidRPr="00AF7FD2" w:rsidRDefault="00AF7FD2">
      <w:pPr>
        <w:pStyle w:val="Sansinterligne"/>
        <w:numPr>
          <w:ilvl w:val="1"/>
          <w:numId w:val="25"/>
        </w:numPr>
        <w:rPr>
          <w:lang w:val="fr-GP"/>
        </w:rPr>
      </w:pPr>
      <w:r w:rsidRPr="00AF7FD2">
        <w:rPr>
          <w:lang w:val="fr-GP"/>
        </w:rPr>
        <w:t>Constituées pour assurer les risques de leurs sociétaires (ex. assurance auto, habitation).</w:t>
      </w:r>
    </w:p>
    <w:p w14:paraId="0B290CC5" w14:textId="77777777" w:rsidR="00AF7FD2" w:rsidRPr="00AF7FD2" w:rsidRDefault="00AF7FD2">
      <w:pPr>
        <w:pStyle w:val="Sansinterligne"/>
        <w:numPr>
          <w:ilvl w:val="1"/>
          <w:numId w:val="25"/>
        </w:numPr>
        <w:rPr>
          <w:lang w:val="fr-GP"/>
        </w:rPr>
      </w:pPr>
      <w:r w:rsidRPr="00AF7FD2">
        <w:rPr>
          <w:lang w:val="fr-GP"/>
        </w:rPr>
        <w:t>Les cotisations garantissent les engagements pris par la mutuelle.</w:t>
      </w:r>
    </w:p>
    <w:p w14:paraId="40DB8C47" w14:textId="77777777" w:rsidR="00AF7FD2" w:rsidRPr="00AF7FD2" w:rsidRDefault="00AF7FD2">
      <w:pPr>
        <w:pStyle w:val="Sansinterligne"/>
        <w:numPr>
          <w:ilvl w:val="0"/>
          <w:numId w:val="25"/>
        </w:numPr>
        <w:rPr>
          <w:lang w:val="fr-GP"/>
        </w:rPr>
      </w:pPr>
      <w:r w:rsidRPr="00AF7FD2">
        <w:rPr>
          <w:b/>
          <w:bCs/>
          <w:lang w:val="fr-GP"/>
        </w:rPr>
        <w:t>Mutuelles de santé et d'action sociale</w:t>
      </w:r>
      <w:r w:rsidRPr="00AF7FD2">
        <w:rPr>
          <w:lang w:val="fr-GP"/>
        </w:rPr>
        <w:t xml:space="preserve"> :</w:t>
      </w:r>
    </w:p>
    <w:p w14:paraId="41A147CD" w14:textId="77777777" w:rsidR="00AF7FD2" w:rsidRPr="00AF7FD2" w:rsidRDefault="00AF7FD2">
      <w:pPr>
        <w:pStyle w:val="Sansinterligne"/>
        <w:numPr>
          <w:ilvl w:val="1"/>
          <w:numId w:val="25"/>
        </w:numPr>
        <w:rPr>
          <w:lang w:val="fr-GP"/>
        </w:rPr>
      </w:pPr>
      <w:r w:rsidRPr="00AF7FD2">
        <w:rPr>
          <w:lang w:val="fr-GP"/>
        </w:rPr>
        <w:t>Gèrent des contrats d'assurance collective pour couvrir les risques de santé (maladie, dépendance, décès).</w:t>
      </w:r>
    </w:p>
    <w:p w14:paraId="634C4C4D" w14:textId="77777777" w:rsidR="00AF7FD2" w:rsidRPr="00AF7FD2" w:rsidRDefault="00AF7FD2">
      <w:pPr>
        <w:pStyle w:val="Sansinterligne"/>
        <w:numPr>
          <w:ilvl w:val="1"/>
          <w:numId w:val="25"/>
        </w:numPr>
        <w:rPr>
          <w:lang w:val="fr-GP"/>
        </w:rPr>
      </w:pPr>
      <w:r w:rsidRPr="00AF7FD2">
        <w:rPr>
          <w:lang w:val="fr-GP"/>
        </w:rPr>
        <w:t>Poursuivent un but non lucratif et sont orientées vers la prévention et l'action sociale.</w:t>
      </w:r>
    </w:p>
    <w:p w14:paraId="5FE0BAC0" w14:textId="77777777" w:rsidR="00D3591F" w:rsidRDefault="00D3591F" w:rsidP="004F0A35">
      <w:pPr>
        <w:pStyle w:val="Sansinterligne"/>
      </w:pPr>
    </w:p>
    <w:p w14:paraId="28543046" w14:textId="77777777" w:rsidR="0029302C" w:rsidRDefault="0029302C" w:rsidP="0029302C">
      <w:pPr>
        <w:pStyle w:val="Sansinterligne"/>
      </w:pPr>
    </w:p>
    <w:p w14:paraId="225FB29C" w14:textId="77777777" w:rsidR="00AA48B6" w:rsidRDefault="00AA48B6">
      <w:pPr>
        <w:rPr>
          <w:b/>
          <w:caps/>
          <w:color w:val="FFFFFF" w:themeColor="background1"/>
          <w:spacing w:val="15"/>
          <w:sz w:val="22"/>
          <w:szCs w:val="22"/>
        </w:rPr>
      </w:pPr>
      <w:r>
        <w:br w:type="page"/>
      </w:r>
    </w:p>
    <w:p w14:paraId="741BD2CD" w14:textId="33B42E44" w:rsidR="00A675F5" w:rsidRDefault="00A675F5" w:rsidP="00A675F5">
      <w:pPr>
        <w:pStyle w:val="Titre1"/>
      </w:pPr>
      <w:bookmarkStart w:id="13" w:name="_Toc176245776"/>
      <w:r>
        <w:lastRenderedPageBreak/>
        <w:t>Résumé</w:t>
      </w:r>
      <w:bookmarkEnd w:id="13"/>
    </w:p>
    <w:p w14:paraId="4C724795" w14:textId="77777777" w:rsidR="00A675F5" w:rsidRDefault="00A675F5" w:rsidP="004965A6">
      <w:pPr>
        <w:pStyle w:val="Sansinterligne"/>
      </w:pPr>
    </w:p>
    <w:p w14:paraId="12BAA368" w14:textId="77777777" w:rsidR="004965A6" w:rsidRPr="004965A6" w:rsidRDefault="004965A6" w:rsidP="004965A6">
      <w:pPr>
        <w:pStyle w:val="Sansinterligne"/>
        <w:rPr>
          <w:b/>
          <w:bCs/>
          <w:lang w:val="fr-GP"/>
        </w:rPr>
      </w:pPr>
      <w:r w:rsidRPr="004965A6">
        <w:rPr>
          <w:b/>
          <w:bCs/>
          <w:lang w:val="fr-GP"/>
        </w:rPr>
        <w:t>L'importance du choix de la structure juridique</w:t>
      </w:r>
    </w:p>
    <w:p w14:paraId="1D1B867A" w14:textId="77777777" w:rsidR="004965A6" w:rsidRPr="004965A6" w:rsidRDefault="004965A6" w:rsidP="004965A6">
      <w:pPr>
        <w:pStyle w:val="Sansinterligne"/>
        <w:rPr>
          <w:lang w:val="fr-GP"/>
        </w:rPr>
      </w:pPr>
      <w:r w:rsidRPr="004965A6">
        <w:rPr>
          <w:lang w:val="fr-GP"/>
        </w:rPr>
        <w:t>Le choix de la structure juridique d'une entreprise est crucial car il influence la répartition des responsabilités, les obligations fiscales, le régime social du dirigeant, les possibilités de financement, et la gouvernance de l'entreprise. Ce choix dépend de plusieurs facteurs, notamment :</w:t>
      </w:r>
    </w:p>
    <w:p w14:paraId="4402CAEA" w14:textId="77777777" w:rsidR="004965A6" w:rsidRPr="004965A6" w:rsidRDefault="004965A6">
      <w:pPr>
        <w:pStyle w:val="Sansinterligne"/>
        <w:numPr>
          <w:ilvl w:val="0"/>
          <w:numId w:val="26"/>
        </w:numPr>
        <w:rPr>
          <w:lang w:val="fr-GP"/>
        </w:rPr>
      </w:pPr>
      <w:r w:rsidRPr="004965A6">
        <w:rPr>
          <w:b/>
          <w:bCs/>
          <w:lang w:val="fr-GP"/>
        </w:rPr>
        <w:t>Projet seul ou à plusieurs</w:t>
      </w:r>
      <w:r w:rsidRPr="004965A6">
        <w:rPr>
          <w:lang w:val="fr-GP"/>
        </w:rPr>
        <w:t xml:space="preserve"> : Décider de travailler seul (EI, SASU, EURL) ou avec des associés (SARL, SAS, SA).</w:t>
      </w:r>
    </w:p>
    <w:p w14:paraId="3A2F4F9F" w14:textId="77777777" w:rsidR="004965A6" w:rsidRPr="004965A6" w:rsidRDefault="004965A6">
      <w:pPr>
        <w:pStyle w:val="Sansinterligne"/>
        <w:numPr>
          <w:ilvl w:val="0"/>
          <w:numId w:val="26"/>
        </w:numPr>
        <w:rPr>
          <w:lang w:val="fr-GP"/>
        </w:rPr>
      </w:pPr>
      <w:r w:rsidRPr="004965A6">
        <w:rPr>
          <w:b/>
          <w:bCs/>
          <w:lang w:val="fr-GP"/>
        </w:rPr>
        <w:t>Responsabilité</w:t>
      </w:r>
      <w:r w:rsidRPr="004965A6">
        <w:rPr>
          <w:lang w:val="fr-GP"/>
        </w:rPr>
        <w:t xml:space="preserve"> : Certaines structures (EI) exposent le patrimoine personnel, tandis que d'autres (SARL, SAS, SA) le protègent.</w:t>
      </w:r>
    </w:p>
    <w:p w14:paraId="440E4DB8" w14:textId="77777777" w:rsidR="004965A6" w:rsidRPr="004965A6" w:rsidRDefault="004965A6">
      <w:pPr>
        <w:pStyle w:val="Sansinterligne"/>
        <w:numPr>
          <w:ilvl w:val="0"/>
          <w:numId w:val="26"/>
        </w:numPr>
        <w:rPr>
          <w:lang w:val="fr-GP"/>
        </w:rPr>
      </w:pPr>
      <w:r w:rsidRPr="004965A6">
        <w:rPr>
          <w:b/>
          <w:bCs/>
          <w:lang w:val="fr-GP"/>
        </w:rPr>
        <w:t>Régime fiscal</w:t>
      </w:r>
      <w:r w:rsidRPr="004965A6">
        <w:rPr>
          <w:lang w:val="fr-GP"/>
        </w:rPr>
        <w:t xml:space="preserve"> : Les entreprises peuvent être soumises à l'impôt sur le revenu (IR) ou à l'impôt sur les sociétés (IS).</w:t>
      </w:r>
    </w:p>
    <w:p w14:paraId="73C86634" w14:textId="77777777" w:rsidR="004965A6" w:rsidRPr="004965A6" w:rsidRDefault="004965A6">
      <w:pPr>
        <w:pStyle w:val="Sansinterligne"/>
        <w:numPr>
          <w:ilvl w:val="0"/>
          <w:numId w:val="26"/>
        </w:numPr>
        <w:rPr>
          <w:lang w:val="fr-GP"/>
        </w:rPr>
      </w:pPr>
      <w:r w:rsidRPr="004965A6">
        <w:rPr>
          <w:b/>
          <w:bCs/>
          <w:lang w:val="fr-GP"/>
        </w:rPr>
        <w:t>Régime social du dirigeant</w:t>
      </w:r>
      <w:r w:rsidRPr="004965A6">
        <w:rPr>
          <w:lang w:val="fr-GP"/>
        </w:rPr>
        <w:t xml:space="preserve"> : Le dirigeant peut être affilié au régime des travailleurs non-salariés (TNS) ou au régime général de la sécurité sociale.</w:t>
      </w:r>
    </w:p>
    <w:p w14:paraId="6A05DB57" w14:textId="77777777" w:rsidR="004965A6" w:rsidRPr="004965A6" w:rsidRDefault="004965A6">
      <w:pPr>
        <w:pStyle w:val="Sansinterligne"/>
        <w:numPr>
          <w:ilvl w:val="0"/>
          <w:numId w:val="26"/>
        </w:numPr>
        <w:rPr>
          <w:lang w:val="fr-GP"/>
        </w:rPr>
      </w:pPr>
      <w:r w:rsidRPr="004965A6">
        <w:rPr>
          <w:b/>
          <w:bCs/>
          <w:lang w:val="fr-GP"/>
        </w:rPr>
        <w:t>Financement</w:t>
      </w:r>
      <w:r w:rsidRPr="004965A6">
        <w:rPr>
          <w:lang w:val="fr-GP"/>
        </w:rPr>
        <w:t xml:space="preserve"> : Les sociétés par actions (SA, SAS) permettent de lever des fonds plus facilement.</w:t>
      </w:r>
    </w:p>
    <w:p w14:paraId="7DBC7B95" w14:textId="77777777" w:rsidR="004965A6" w:rsidRPr="004965A6" w:rsidRDefault="004965A6">
      <w:pPr>
        <w:pStyle w:val="Sansinterligne"/>
        <w:numPr>
          <w:ilvl w:val="0"/>
          <w:numId w:val="26"/>
        </w:numPr>
        <w:rPr>
          <w:lang w:val="fr-GP"/>
        </w:rPr>
      </w:pPr>
      <w:r w:rsidRPr="004965A6">
        <w:rPr>
          <w:b/>
          <w:bCs/>
          <w:lang w:val="fr-GP"/>
        </w:rPr>
        <w:t>Gouvernance</w:t>
      </w:r>
      <w:r w:rsidRPr="004965A6">
        <w:rPr>
          <w:lang w:val="fr-GP"/>
        </w:rPr>
        <w:t xml:space="preserve"> : Les structures comme la SA imposent une gouvernance stricte, tandis que la SAS offre plus de flexibilité.</w:t>
      </w:r>
    </w:p>
    <w:p w14:paraId="5C1CE8B7" w14:textId="77777777" w:rsidR="004965A6" w:rsidRDefault="004965A6" w:rsidP="004965A6">
      <w:pPr>
        <w:pStyle w:val="Sansinterligne"/>
        <w:rPr>
          <w:b/>
          <w:bCs/>
          <w:lang w:val="fr-GP"/>
        </w:rPr>
      </w:pPr>
    </w:p>
    <w:p w14:paraId="42DE014F" w14:textId="4B38C651" w:rsidR="004965A6" w:rsidRPr="004965A6" w:rsidRDefault="004965A6" w:rsidP="004965A6">
      <w:pPr>
        <w:pStyle w:val="Sansinterligne"/>
        <w:rPr>
          <w:b/>
          <w:bCs/>
          <w:lang w:val="fr-GP"/>
        </w:rPr>
      </w:pPr>
      <w:r w:rsidRPr="004965A6">
        <w:rPr>
          <w:b/>
          <w:bCs/>
          <w:lang w:val="fr-GP"/>
        </w:rPr>
        <w:t>Entreprendre en solo : EI, EURL, SASU</w:t>
      </w:r>
    </w:p>
    <w:p w14:paraId="59E5090B" w14:textId="77777777" w:rsidR="004965A6" w:rsidRPr="004965A6" w:rsidRDefault="004965A6">
      <w:pPr>
        <w:pStyle w:val="Sansinterligne"/>
        <w:numPr>
          <w:ilvl w:val="0"/>
          <w:numId w:val="27"/>
        </w:numPr>
        <w:rPr>
          <w:lang w:val="fr-GP"/>
        </w:rPr>
      </w:pPr>
      <w:r w:rsidRPr="004965A6">
        <w:rPr>
          <w:b/>
          <w:bCs/>
          <w:lang w:val="fr-GP"/>
        </w:rPr>
        <w:t>EI (Entreprise Individuelle)</w:t>
      </w:r>
      <w:r w:rsidRPr="004965A6">
        <w:rPr>
          <w:lang w:val="fr-GP"/>
        </w:rPr>
        <w:t xml:space="preserve"> : Simple et adaptée aux petites entreprises ou professions libérales, mais la responsabilité est illimitée.</w:t>
      </w:r>
    </w:p>
    <w:p w14:paraId="4298C090" w14:textId="77777777" w:rsidR="004965A6" w:rsidRPr="004965A6" w:rsidRDefault="004965A6">
      <w:pPr>
        <w:pStyle w:val="Sansinterligne"/>
        <w:numPr>
          <w:ilvl w:val="0"/>
          <w:numId w:val="27"/>
        </w:numPr>
        <w:rPr>
          <w:lang w:val="fr-GP"/>
        </w:rPr>
      </w:pPr>
      <w:r w:rsidRPr="004965A6">
        <w:rPr>
          <w:b/>
          <w:bCs/>
          <w:lang w:val="fr-GP"/>
        </w:rPr>
        <w:t>EURL</w:t>
      </w:r>
      <w:r w:rsidRPr="004965A6">
        <w:rPr>
          <w:lang w:val="fr-GP"/>
        </w:rPr>
        <w:t xml:space="preserve"> : Convient aux entrepreneurs individuels souhaitant une responsabilité limitée, mais le régime social (TNS) est moins avantageux.</w:t>
      </w:r>
    </w:p>
    <w:p w14:paraId="79203EC8" w14:textId="77777777" w:rsidR="004965A6" w:rsidRPr="004965A6" w:rsidRDefault="004965A6">
      <w:pPr>
        <w:pStyle w:val="Sansinterligne"/>
        <w:numPr>
          <w:ilvl w:val="0"/>
          <w:numId w:val="27"/>
        </w:numPr>
        <w:rPr>
          <w:lang w:val="fr-GP"/>
        </w:rPr>
      </w:pPr>
      <w:r w:rsidRPr="004965A6">
        <w:rPr>
          <w:b/>
          <w:bCs/>
          <w:lang w:val="fr-GP"/>
        </w:rPr>
        <w:t>SASU</w:t>
      </w:r>
      <w:r w:rsidRPr="004965A6">
        <w:rPr>
          <w:lang w:val="fr-GP"/>
        </w:rPr>
        <w:t xml:space="preserve"> : Offre flexibilité et protection du patrimoine, mais implique des coûts de gestion plus élevés.</w:t>
      </w:r>
    </w:p>
    <w:p w14:paraId="389C68FC" w14:textId="77777777" w:rsidR="004965A6" w:rsidRDefault="004965A6" w:rsidP="004965A6">
      <w:pPr>
        <w:pStyle w:val="Sansinterligne"/>
        <w:rPr>
          <w:b/>
          <w:bCs/>
          <w:lang w:val="fr-GP"/>
        </w:rPr>
      </w:pPr>
    </w:p>
    <w:p w14:paraId="65158321" w14:textId="5C18A5C5" w:rsidR="004965A6" w:rsidRPr="004965A6" w:rsidRDefault="004965A6" w:rsidP="004965A6">
      <w:pPr>
        <w:pStyle w:val="Sansinterligne"/>
        <w:rPr>
          <w:b/>
          <w:bCs/>
          <w:lang w:val="fr-GP"/>
        </w:rPr>
      </w:pPr>
      <w:r w:rsidRPr="004965A6">
        <w:rPr>
          <w:b/>
          <w:bCs/>
          <w:lang w:val="fr-GP"/>
        </w:rPr>
        <w:t>Entreprendre à plusieurs : SARL, SAS, SA</w:t>
      </w:r>
    </w:p>
    <w:p w14:paraId="0554683A" w14:textId="77777777" w:rsidR="004965A6" w:rsidRPr="004965A6" w:rsidRDefault="004965A6">
      <w:pPr>
        <w:pStyle w:val="Sansinterligne"/>
        <w:numPr>
          <w:ilvl w:val="0"/>
          <w:numId w:val="28"/>
        </w:numPr>
        <w:rPr>
          <w:lang w:val="fr-GP"/>
        </w:rPr>
      </w:pPr>
      <w:r w:rsidRPr="004965A6">
        <w:rPr>
          <w:b/>
          <w:bCs/>
          <w:lang w:val="fr-GP"/>
        </w:rPr>
        <w:t>SARL</w:t>
      </w:r>
      <w:r w:rsidRPr="004965A6">
        <w:rPr>
          <w:lang w:val="fr-GP"/>
        </w:rPr>
        <w:t xml:space="preserve"> : Idéale pour les petites et moyennes entreprises avec plusieurs associés. Elle protège le patrimoine des associés, mais est moins flexible que la SAS et moins attractive pour les investisseurs.</w:t>
      </w:r>
    </w:p>
    <w:p w14:paraId="122F2761" w14:textId="77777777" w:rsidR="004965A6" w:rsidRPr="004965A6" w:rsidRDefault="004965A6">
      <w:pPr>
        <w:pStyle w:val="Sansinterligne"/>
        <w:numPr>
          <w:ilvl w:val="0"/>
          <w:numId w:val="28"/>
        </w:numPr>
        <w:rPr>
          <w:lang w:val="fr-GP"/>
        </w:rPr>
      </w:pPr>
      <w:r w:rsidRPr="004965A6">
        <w:rPr>
          <w:b/>
          <w:bCs/>
          <w:lang w:val="fr-GP"/>
        </w:rPr>
        <w:t>SAS</w:t>
      </w:r>
      <w:r w:rsidRPr="004965A6">
        <w:rPr>
          <w:lang w:val="fr-GP"/>
        </w:rPr>
        <w:t xml:space="preserve"> : Adaptée aux startups et entreprises en croissance. Elle permet d'attirer des investisseurs et offre une gestion flexible, mais est plus complexe à créer et gérer.</w:t>
      </w:r>
    </w:p>
    <w:p w14:paraId="36067175" w14:textId="77777777" w:rsidR="004965A6" w:rsidRPr="004965A6" w:rsidRDefault="004965A6">
      <w:pPr>
        <w:pStyle w:val="Sansinterligne"/>
        <w:numPr>
          <w:ilvl w:val="0"/>
          <w:numId w:val="28"/>
        </w:numPr>
        <w:rPr>
          <w:lang w:val="fr-GP"/>
        </w:rPr>
      </w:pPr>
      <w:r w:rsidRPr="004965A6">
        <w:rPr>
          <w:b/>
          <w:bCs/>
          <w:lang w:val="fr-GP"/>
        </w:rPr>
        <w:t>SA</w:t>
      </w:r>
      <w:r w:rsidRPr="004965A6">
        <w:rPr>
          <w:lang w:val="fr-GP"/>
        </w:rPr>
        <w:t xml:space="preserve"> : Conçue pour les grandes entreprises, elle permet de lever des fonds importants, mais est complexe et coûteuse à gérer.</w:t>
      </w:r>
    </w:p>
    <w:p w14:paraId="5E0C35FD" w14:textId="77777777" w:rsidR="004965A6" w:rsidRDefault="004965A6" w:rsidP="004965A6">
      <w:pPr>
        <w:pStyle w:val="Sansinterligne"/>
        <w:rPr>
          <w:b/>
          <w:bCs/>
          <w:lang w:val="fr-GP"/>
        </w:rPr>
      </w:pPr>
    </w:p>
    <w:p w14:paraId="303B5857" w14:textId="16D75608" w:rsidR="004965A6" w:rsidRPr="004965A6" w:rsidRDefault="004965A6" w:rsidP="004965A6">
      <w:pPr>
        <w:pStyle w:val="Sansinterligne"/>
        <w:rPr>
          <w:b/>
          <w:bCs/>
          <w:lang w:val="fr-GP"/>
        </w:rPr>
      </w:pPr>
      <w:r w:rsidRPr="004965A6">
        <w:rPr>
          <w:b/>
          <w:bCs/>
          <w:lang w:val="fr-GP"/>
        </w:rPr>
        <w:t>Entreprendre dans l'ESS : Associations, Coopératives, Mutuelles</w:t>
      </w:r>
    </w:p>
    <w:p w14:paraId="6FB8DC57" w14:textId="77777777" w:rsidR="004965A6" w:rsidRPr="004965A6" w:rsidRDefault="004965A6">
      <w:pPr>
        <w:pStyle w:val="Sansinterligne"/>
        <w:numPr>
          <w:ilvl w:val="0"/>
          <w:numId w:val="29"/>
        </w:numPr>
        <w:rPr>
          <w:lang w:val="fr-GP"/>
        </w:rPr>
      </w:pPr>
      <w:r w:rsidRPr="004965A6">
        <w:rPr>
          <w:b/>
          <w:bCs/>
          <w:lang w:val="fr-GP"/>
        </w:rPr>
        <w:t>ESS (Économie Sociale et Solidaire)</w:t>
      </w:r>
      <w:r w:rsidRPr="004965A6">
        <w:rPr>
          <w:lang w:val="fr-GP"/>
        </w:rPr>
        <w:t xml:space="preserve"> : Regroupe des entreprises ayant un objectif social plutôt que lucratif, avec une gouvernance démocratique et une gestion financière responsable.</w:t>
      </w:r>
    </w:p>
    <w:p w14:paraId="21E9F489" w14:textId="77777777" w:rsidR="004965A6" w:rsidRPr="004965A6" w:rsidRDefault="004965A6">
      <w:pPr>
        <w:pStyle w:val="Sansinterligne"/>
        <w:numPr>
          <w:ilvl w:val="0"/>
          <w:numId w:val="29"/>
        </w:numPr>
        <w:rPr>
          <w:lang w:val="fr-GP"/>
        </w:rPr>
      </w:pPr>
      <w:r w:rsidRPr="004965A6">
        <w:rPr>
          <w:b/>
          <w:bCs/>
          <w:lang w:val="fr-GP"/>
        </w:rPr>
        <w:t>Coopératives</w:t>
      </w:r>
      <w:r w:rsidRPr="004965A6">
        <w:rPr>
          <w:lang w:val="fr-GP"/>
        </w:rPr>
        <w:t xml:space="preserve"> : Société où des personnes s’associent pour répondre à des besoins communs. Exemples : SCOP (gérées par les travailleurs), SCIC (objectifs d’intérêt collectif), CAE (soutien aux entrepreneurs).</w:t>
      </w:r>
    </w:p>
    <w:p w14:paraId="2756FA39" w14:textId="77777777" w:rsidR="004965A6" w:rsidRPr="004965A6" w:rsidRDefault="004965A6">
      <w:pPr>
        <w:pStyle w:val="Sansinterligne"/>
        <w:numPr>
          <w:ilvl w:val="0"/>
          <w:numId w:val="29"/>
        </w:numPr>
        <w:rPr>
          <w:lang w:val="fr-GP"/>
        </w:rPr>
      </w:pPr>
      <w:r w:rsidRPr="004965A6">
        <w:rPr>
          <w:b/>
          <w:bCs/>
          <w:lang w:val="fr-GP"/>
        </w:rPr>
        <w:lastRenderedPageBreak/>
        <w:t>Mutuelles</w:t>
      </w:r>
      <w:r w:rsidRPr="004965A6">
        <w:rPr>
          <w:lang w:val="fr-GP"/>
        </w:rPr>
        <w:t xml:space="preserve"> : Groupements autonomes à but non lucratif offrant des services d'assurance ou d'entraide à leurs membres.</w:t>
      </w:r>
    </w:p>
    <w:p w14:paraId="34AB946D" w14:textId="77777777" w:rsidR="004965A6" w:rsidRDefault="004965A6" w:rsidP="004965A6">
      <w:pPr>
        <w:pStyle w:val="Sansinterligne"/>
      </w:pPr>
    </w:p>
    <w:p w14:paraId="4727E1A5" w14:textId="77777777" w:rsidR="00AA48B6" w:rsidRDefault="00AA48B6">
      <w:pPr>
        <w:rPr>
          <w:b/>
          <w:caps/>
          <w:color w:val="FFFFFF" w:themeColor="background1"/>
          <w:spacing w:val="15"/>
          <w:sz w:val="22"/>
          <w:szCs w:val="22"/>
        </w:rPr>
      </w:pPr>
      <w:r>
        <w:br w:type="page"/>
      </w:r>
    </w:p>
    <w:p w14:paraId="35AAB5AD" w14:textId="4C53D53A" w:rsidR="00A675F5" w:rsidRDefault="00A675F5" w:rsidP="00A675F5">
      <w:pPr>
        <w:pStyle w:val="Titre1"/>
      </w:pPr>
      <w:bookmarkStart w:id="14" w:name="_Toc176245777"/>
      <w:r>
        <w:lastRenderedPageBreak/>
        <w:t>Mindmap</w:t>
      </w:r>
      <w:bookmarkEnd w:id="14"/>
    </w:p>
    <w:p w14:paraId="58C170FD" w14:textId="77777777" w:rsidR="00A675F5" w:rsidRDefault="00A675F5"/>
    <w:p w14:paraId="1622FD05" w14:textId="2922B9AF" w:rsidR="004965A6" w:rsidRDefault="004965A6">
      <w:r w:rsidRPr="004965A6">
        <w:drawing>
          <wp:inline distT="0" distB="0" distL="0" distR="0" wp14:anchorId="343A44F8" wp14:editId="53F3EB75">
            <wp:extent cx="5760720" cy="3521075"/>
            <wp:effectExtent l="0" t="0" r="0" b="3175"/>
            <wp:docPr id="1524948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48040" name=""/>
                    <pic:cNvPicPr/>
                  </pic:nvPicPr>
                  <pic:blipFill>
                    <a:blip r:embed="rId8"/>
                    <a:stretch>
                      <a:fillRect/>
                    </a:stretch>
                  </pic:blipFill>
                  <pic:spPr>
                    <a:xfrm>
                      <a:off x="0" y="0"/>
                      <a:ext cx="5760720" cy="3521075"/>
                    </a:xfrm>
                    <a:prstGeom prst="rect">
                      <a:avLst/>
                    </a:prstGeom>
                  </pic:spPr>
                </pic:pic>
              </a:graphicData>
            </a:graphic>
          </wp:inline>
        </w:drawing>
      </w:r>
    </w:p>
    <w:p w14:paraId="7F4700AF" w14:textId="5B156070" w:rsidR="00F07E40" w:rsidRDefault="00F07E40">
      <w:pPr>
        <w:rPr>
          <w:b/>
          <w:caps/>
          <w:color w:val="FFFFFF" w:themeColor="background1"/>
          <w:spacing w:val="15"/>
          <w:sz w:val="22"/>
          <w:szCs w:val="22"/>
        </w:rPr>
      </w:pPr>
      <w:r>
        <w:br w:type="page"/>
      </w:r>
    </w:p>
    <w:p w14:paraId="5D4D5180" w14:textId="13CB74A8" w:rsidR="00F07E40" w:rsidRDefault="00F07E40" w:rsidP="00F07E40">
      <w:pPr>
        <w:pStyle w:val="Titre1"/>
      </w:pPr>
      <w:bookmarkStart w:id="15" w:name="_Toc176245778"/>
      <w:r>
        <w:lastRenderedPageBreak/>
        <w:t>Exercice 1</w:t>
      </w:r>
      <w:bookmarkEnd w:id="15"/>
    </w:p>
    <w:p w14:paraId="5568EC31" w14:textId="77777777" w:rsidR="004965A6" w:rsidRDefault="004965A6" w:rsidP="004965A6">
      <w:pPr>
        <w:pStyle w:val="Sansinterligne"/>
      </w:pPr>
    </w:p>
    <w:p w14:paraId="0DDC7608" w14:textId="650D51EF" w:rsidR="004965A6" w:rsidRDefault="001200D7" w:rsidP="004965A6">
      <w:pPr>
        <w:pStyle w:val="Sansinterligne"/>
      </w:pPr>
      <w:r w:rsidRPr="001200D7">
        <w:drawing>
          <wp:inline distT="0" distB="0" distL="0" distR="0" wp14:anchorId="4B0D26A6" wp14:editId="163E090F">
            <wp:extent cx="5760720" cy="3327400"/>
            <wp:effectExtent l="0" t="0" r="0" b="6350"/>
            <wp:docPr id="631747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47894" name=""/>
                    <pic:cNvPicPr/>
                  </pic:nvPicPr>
                  <pic:blipFill>
                    <a:blip r:embed="rId9"/>
                    <a:stretch>
                      <a:fillRect/>
                    </a:stretch>
                  </pic:blipFill>
                  <pic:spPr>
                    <a:xfrm>
                      <a:off x="0" y="0"/>
                      <a:ext cx="5760720" cy="3327400"/>
                    </a:xfrm>
                    <a:prstGeom prst="rect">
                      <a:avLst/>
                    </a:prstGeom>
                  </pic:spPr>
                </pic:pic>
              </a:graphicData>
            </a:graphic>
          </wp:inline>
        </w:drawing>
      </w:r>
    </w:p>
    <w:p w14:paraId="398020CC" w14:textId="353A04F2" w:rsidR="00AA48B6" w:rsidRDefault="00AA48B6" w:rsidP="004965A6">
      <w:pPr>
        <w:pStyle w:val="Sansinterligne"/>
        <w:rPr>
          <w:color w:val="FFFFFF" w:themeColor="background1"/>
          <w:spacing w:val="15"/>
          <w:szCs w:val="22"/>
        </w:rPr>
      </w:pPr>
      <w:r>
        <w:br w:type="page"/>
      </w:r>
    </w:p>
    <w:p w14:paraId="46FBCF53" w14:textId="60084D08" w:rsidR="00F07E40" w:rsidRDefault="00F07E40" w:rsidP="00F07E40">
      <w:pPr>
        <w:pStyle w:val="Titre1"/>
      </w:pPr>
      <w:bookmarkStart w:id="16" w:name="_Toc176245779"/>
      <w:r>
        <w:lastRenderedPageBreak/>
        <w:t>Exercice 2</w:t>
      </w:r>
      <w:bookmarkEnd w:id="16"/>
    </w:p>
    <w:p w14:paraId="67F53DB5" w14:textId="5E219BC7" w:rsidR="00F07E40" w:rsidRDefault="00F07E40" w:rsidP="0029302C">
      <w:pPr>
        <w:pStyle w:val="Sansinterligne"/>
      </w:pPr>
    </w:p>
    <w:p w14:paraId="471DDD72" w14:textId="108AE0E6" w:rsidR="00F07E40" w:rsidRDefault="001200D7" w:rsidP="0029302C">
      <w:pPr>
        <w:pStyle w:val="Sansinterligne"/>
      </w:pPr>
      <w:r w:rsidRPr="001200D7">
        <w:drawing>
          <wp:inline distT="0" distB="0" distL="0" distR="0" wp14:anchorId="3AE2A2EF" wp14:editId="2E538EF9">
            <wp:extent cx="5760720" cy="1720215"/>
            <wp:effectExtent l="0" t="0" r="0" b="0"/>
            <wp:docPr id="13881016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1672" name=""/>
                    <pic:cNvPicPr/>
                  </pic:nvPicPr>
                  <pic:blipFill>
                    <a:blip r:embed="rId10"/>
                    <a:stretch>
                      <a:fillRect/>
                    </a:stretch>
                  </pic:blipFill>
                  <pic:spPr>
                    <a:xfrm>
                      <a:off x="0" y="0"/>
                      <a:ext cx="5760720" cy="1720215"/>
                    </a:xfrm>
                    <a:prstGeom prst="rect">
                      <a:avLst/>
                    </a:prstGeom>
                  </pic:spPr>
                </pic:pic>
              </a:graphicData>
            </a:graphic>
          </wp:inline>
        </w:drawing>
      </w:r>
    </w:p>
    <w:p w14:paraId="6F3A7E13" w14:textId="77777777" w:rsidR="001200D7" w:rsidRDefault="001200D7" w:rsidP="0029302C">
      <w:pPr>
        <w:pStyle w:val="Sansinterligne"/>
      </w:pPr>
    </w:p>
    <w:p w14:paraId="0708D55F" w14:textId="2A354EFF" w:rsidR="001200D7" w:rsidRDefault="001200D7" w:rsidP="0029302C">
      <w:pPr>
        <w:pStyle w:val="Sansinterligne"/>
      </w:pPr>
      <w:r w:rsidRPr="001200D7">
        <w:drawing>
          <wp:inline distT="0" distB="0" distL="0" distR="0" wp14:anchorId="5A245791" wp14:editId="5140BB22">
            <wp:extent cx="5760720" cy="4359910"/>
            <wp:effectExtent l="0" t="0" r="0" b="2540"/>
            <wp:docPr id="548852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52069" name=""/>
                    <pic:cNvPicPr/>
                  </pic:nvPicPr>
                  <pic:blipFill>
                    <a:blip r:embed="rId11"/>
                    <a:stretch>
                      <a:fillRect/>
                    </a:stretch>
                  </pic:blipFill>
                  <pic:spPr>
                    <a:xfrm>
                      <a:off x="0" y="0"/>
                      <a:ext cx="5760720" cy="4359910"/>
                    </a:xfrm>
                    <a:prstGeom prst="rect">
                      <a:avLst/>
                    </a:prstGeom>
                  </pic:spPr>
                </pic:pic>
              </a:graphicData>
            </a:graphic>
          </wp:inline>
        </w:drawing>
      </w:r>
    </w:p>
    <w:p w14:paraId="2D39B9B5" w14:textId="4A61FB22" w:rsidR="00F07E40" w:rsidRDefault="00F07E40" w:rsidP="00F07E40">
      <w:pPr>
        <w:pStyle w:val="Sansinterligne"/>
        <w:jc w:val="center"/>
      </w:pPr>
    </w:p>
    <w:p w14:paraId="2C706C3A" w14:textId="2BEC1906" w:rsidR="00F07E40" w:rsidRDefault="00F07E40" w:rsidP="00F07E40">
      <w:pPr>
        <w:pStyle w:val="Sansinterligne"/>
        <w:jc w:val="center"/>
      </w:pPr>
    </w:p>
    <w:sectPr w:rsidR="00F07E40" w:rsidSect="006F7BB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0E808" w14:textId="77777777" w:rsidR="00226B50" w:rsidRDefault="00226B50" w:rsidP="00953899">
      <w:pPr>
        <w:spacing w:before="0" w:after="0" w:line="240" w:lineRule="auto"/>
      </w:pPr>
      <w:r>
        <w:separator/>
      </w:r>
    </w:p>
  </w:endnote>
  <w:endnote w:type="continuationSeparator" w:id="0">
    <w:p w14:paraId="1361A652" w14:textId="77777777" w:rsidR="00226B50" w:rsidRDefault="00226B50"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3AE2F" w14:textId="77777777" w:rsidR="00226B50" w:rsidRDefault="00226B50" w:rsidP="00953899">
      <w:pPr>
        <w:spacing w:before="0" w:after="0" w:line="240" w:lineRule="auto"/>
      </w:pPr>
      <w:r>
        <w:separator/>
      </w:r>
    </w:p>
  </w:footnote>
  <w:footnote w:type="continuationSeparator" w:id="0">
    <w:p w14:paraId="59BB9B25" w14:textId="77777777" w:rsidR="00226B50" w:rsidRDefault="00226B50"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C70AE0"/>
    <w:multiLevelType w:val="multilevel"/>
    <w:tmpl w:val="E7B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16A0C"/>
    <w:multiLevelType w:val="hybridMultilevel"/>
    <w:tmpl w:val="185E2464"/>
    <w:lvl w:ilvl="0" w:tplc="E00E27A4">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CD69AB"/>
    <w:multiLevelType w:val="multilevel"/>
    <w:tmpl w:val="3592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5225F36"/>
    <w:multiLevelType w:val="hybridMultilevel"/>
    <w:tmpl w:val="EB5CF092"/>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C5A6FC2"/>
    <w:multiLevelType w:val="multilevel"/>
    <w:tmpl w:val="6EB8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00D7D"/>
    <w:multiLevelType w:val="multilevel"/>
    <w:tmpl w:val="2D52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2014D"/>
    <w:multiLevelType w:val="multilevel"/>
    <w:tmpl w:val="4FEC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285E"/>
    <w:multiLevelType w:val="hybridMultilevel"/>
    <w:tmpl w:val="C48A5606"/>
    <w:lvl w:ilvl="0" w:tplc="E00E27A4">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36731CF"/>
    <w:multiLevelType w:val="multilevel"/>
    <w:tmpl w:val="FEB2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003E3"/>
    <w:multiLevelType w:val="hybridMultilevel"/>
    <w:tmpl w:val="A720F9A4"/>
    <w:lvl w:ilvl="0" w:tplc="E00E27A4">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8800AEF"/>
    <w:multiLevelType w:val="multilevel"/>
    <w:tmpl w:val="2400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B0437"/>
    <w:multiLevelType w:val="hybridMultilevel"/>
    <w:tmpl w:val="A5042F66"/>
    <w:lvl w:ilvl="0" w:tplc="E00E27A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5015C91"/>
    <w:multiLevelType w:val="multilevel"/>
    <w:tmpl w:val="C39CCF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3F7176"/>
    <w:multiLevelType w:val="multilevel"/>
    <w:tmpl w:val="00145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8437C9"/>
    <w:multiLevelType w:val="multilevel"/>
    <w:tmpl w:val="A61AA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8E2D30"/>
    <w:multiLevelType w:val="multilevel"/>
    <w:tmpl w:val="7DA0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106A19"/>
    <w:multiLevelType w:val="hybridMultilevel"/>
    <w:tmpl w:val="1B90B0D6"/>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3544ACC"/>
    <w:multiLevelType w:val="multilevel"/>
    <w:tmpl w:val="74BA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992F05"/>
    <w:multiLevelType w:val="hybridMultilevel"/>
    <w:tmpl w:val="35BCCCC0"/>
    <w:lvl w:ilvl="0" w:tplc="E00E27A4">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AA9158F"/>
    <w:multiLevelType w:val="multilevel"/>
    <w:tmpl w:val="7EF8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A273B1"/>
    <w:multiLevelType w:val="hybridMultilevel"/>
    <w:tmpl w:val="2D5A5978"/>
    <w:lvl w:ilvl="0" w:tplc="E00E27A4">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FDB0567"/>
    <w:multiLevelType w:val="multilevel"/>
    <w:tmpl w:val="C42A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217CE5"/>
    <w:multiLevelType w:val="multilevel"/>
    <w:tmpl w:val="7B02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65C4E"/>
    <w:multiLevelType w:val="multilevel"/>
    <w:tmpl w:val="B0F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9E37E7"/>
    <w:multiLevelType w:val="multilevel"/>
    <w:tmpl w:val="C112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A12A44"/>
    <w:multiLevelType w:val="multilevel"/>
    <w:tmpl w:val="43F47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4"/>
  </w:num>
  <w:num w:numId="2" w16cid:durableId="2103453450">
    <w:abstractNumId w:val="19"/>
  </w:num>
  <w:num w:numId="3" w16cid:durableId="1400444932">
    <w:abstractNumId w:val="0"/>
  </w:num>
  <w:num w:numId="4" w16cid:durableId="52587756">
    <w:abstractNumId w:val="18"/>
  </w:num>
  <w:num w:numId="5" w16cid:durableId="211694932">
    <w:abstractNumId w:val="5"/>
  </w:num>
  <w:num w:numId="6" w16cid:durableId="1592279716">
    <w:abstractNumId w:val="22"/>
  </w:num>
  <w:num w:numId="7" w16cid:durableId="1597594971">
    <w:abstractNumId w:val="7"/>
  </w:num>
  <w:num w:numId="8" w16cid:durableId="1563366970">
    <w:abstractNumId w:val="10"/>
  </w:num>
  <w:num w:numId="9" w16cid:durableId="1874615916">
    <w:abstractNumId w:val="8"/>
  </w:num>
  <w:num w:numId="10" w16cid:durableId="2051145910">
    <w:abstractNumId w:val="6"/>
  </w:num>
  <w:num w:numId="11" w16cid:durableId="1456634492">
    <w:abstractNumId w:val="3"/>
  </w:num>
  <w:num w:numId="12" w16cid:durableId="1270309934">
    <w:abstractNumId w:val="12"/>
  </w:num>
  <w:num w:numId="13" w16cid:durableId="1743528933">
    <w:abstractNumId w:val="13"/>
  </w:num>
  <w:num w:numId="14" w16cid:durableId="466775645">
    <w:abstractNumId w:val="9"/>
  </w:num>
  <w:num w:numId="15" w16cid:durableId="925111649">
    <w:abstractNumId w:val="23"/>
  </w:num>
  <w:num w:numId="16" w16cid:durableId="1735540343">
    <w:abstractNumId w:val="2"/>
  </w:num>
  <w:num w:numId="17" w16cid:durableId="487013045">
    <w:abstractNumId w:val="21"/>
  </w:num>
  <w:num w:numId="18" w16cid:durableId="478377389">
    <w:abstractNumId w:val="11"/>
  </w:num>
  <w:num w:numId="19" w16cid:durableId="256257310">
    <w:abstractNumId w:val="1"/>
  </w:num>
  <w:num w:numId="20" w16cid:durableId="1954284620">
    <w:abstractNumId w:val="26"/>
  </w:num>
  <w:num w:numId="21" w16cid:durableId="188570852">
    <w:abstractNumId w:val="17"/>
  </w:num>
  <w:num w:numId="22" w16cid:durableId="920020787">
    <w:abstractNumId w:val="24"/>
  </w:num>
  <w:num w:numId="23" w16cid:durableId="1783181607">
    <w:abstractNumId w:val="14"/>
  </w:num>
  <w:num w:numId="24" w16cid:durableId="1770467130">
    <w:abstractNumId w:val="15"/>
  </w:num>
  <w:num w:numId="25" w16cid:durableId="1816794578">
    <w:abstractNumId w:val="28"/>
  </w:num>
  <w:num w:numId="26" w16cid:durableId="746193835">
    <w:abstractNumId w:val="16"/>
  </w:num>
  <w:num w:numId="27" w16cid:durableId="1065835779">
    <w:abstractNumId w:val="20"/>
  </w:num>
  <w:num w:numId="28" w16cid:durableId="2083946487">
    <w:abstractNumId w:val="27"/>
  </w:num>
  <w:num w:numId="29" w16cid:durableId="201576458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60BCF"/>
    <w:rsid w:val="00096D6B"/>
    <w:rsid w:val="000C364D"/>
    <w:rsid w:val="000E5416"/>
    <w:rsid w:val="001200D7"/>
    <w:rsid w:val="00123CC8"/>
    <w:rsid w:val="00137688"/>
    <w:rsid w:val="00226B50"/>
    <w:rsid w:val="0028100A"/>
    <w:rsid w:val="0029302C"/>
    <w:rsid w:val="002F6D60"/>
    <w:rsid w:val="00420ADD"/>
    <w:rsid w:val="00441FB7"/>
    <w:rsid w:val="00454B07"/>
    <w:rsid w:val="0045675A"/>
    <w:rsid w:val="00472124"/>
    <w:rsid w:val="004965A6"/>
    <w:rsid w:val="004F0A35"/>
    <w:rsid w:val="00506F5B"/>
    <w:rsid w:val="005A4DEB"/>
    <w:rsid w:val="005D1147"/>
    <w:rsid w:val="00636402"/>
    <w:rsid w:val="00664254"/>
    <w:rsid w:val="006A4316"/>
    <w:rsid w:val="006F7BB0"/>
    <w:rsid w:val="00701442"/>
    <w:rsid w:val="00710951"/>
    <w:rsid w:val="00714DC8"/>
    <w:rsid w:val="0075099A"/>
    <w:rsid w:val="007B2684"/>
    <w:rsid w:val="008006E3"/>
    <w:rsid w:val="00830D53"/>
    <w:rsid w:val="0089061F"/>
    <w:rsid w:val="008A6FF7"/>
    <w:rsid w:val="008C293B"/>
    <w:rsid w:val="008D72E8"/>
    <w:rsid w:val="008E64E9"/>
    <w:rsid w:val="0091133A"/>
    <w:rsid w:val="009409A3"/>
    <w:rsid w:val="00953899"/>
    <w:rsid w:val="00986A8B"/>
    <w:rsid w:val="00A24BD8"/>
    <w:rsid w:val="00A36965"/>
    <w:rsid w:val="00A675F5"/>
    <w:rsid w:val="00A73F9D"/>
    <w:rsid w:val="00AA48B6"/>
    <w:rsid w:val="00AE4139"/>
    <w:rsid w:val="00AE6EBC"/>
    <w:rsid w:val="00AF7FD2"/>
    <w:rsid w:val="00B04FF4"/>
    <w:rsid w:val="00B248D1"/>
    <w:rsid w:val="00BA6C34"/>
    <w:rsid w:val="00BE1E5C"/>
    <w:rsid w:val="00C02542"/>
    <w:rsid w:val="00C36A40"/>
    <w:rsid w:val="00C42681"/>
    <w:rsid w:val="00C533E2"/>
    <w:rsid w:val="00C77DA9"/>
    <w:rsid w:val="00C85C59"/>
    <w:rsid w:val="00CB2A55"/>
    <w:rsid w:val="00CC3FBD"/>
    <w:rsid w:val="00D3591F"/>
    <w:rsid w:val="00D91A8F"/>
    <w:rsid w:val="00DA784D"/>
    <w:rsid w:val="00EE07FA"/>
    <w:rsid w:val="00F0526D"/>
    <w:rsid w:val="00F07E40"/>
    <w:rsid w:val="00F208E5"/>
    <w:rsid w:val="00F37431"/>
    <w:rsid w:val="00F526E3"/>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3"/>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411465197">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95078214">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72663362">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808060631">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13299933">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94826619">
      <w:bodyDiv w:val="1"/>
      <w:marLeft w:val="0"/>
      <w:marRight w:val="0"/>
      <w:marTop w:val="0"/>
      <w:marBottom w:val="0"/>
      <w:divBdr>
        <w:top w:val="none" w:sz="0" w:space="0" w:color="auto"/>
        <w:left w:val="none" w:sz="0" w:space="0" w:color="auto"/>
        <w:bottom w:val="none" w:sz="0" w:space="0" w:color="auto"/>
        <w:right w:val="none" w:sz="0" w:space="0" w:color="auto"/>
      </w:divBdr>
    </w:div>
    <w:div w:id="1302930525">
      <w:bodyDiv w:val="1"/>
      <w:marLeft w:val="0"/>
      <w:marRight w:val="0"/>
      <w:marTop w:val="0"/>
      <w:marBottom w:val="0"/>
      <w:divBdr>
        <w:top w:val="none" w:sz="0" w:space="0" w:color="auto"/>
        <w:left w:val="none" w:sz="0" w:space="0" w:color="auto"/>
        <w:bottom w:val="none" w:sz="0" w:space="0" w:color="auto"/>
        <w:right w:val="none" w:sz="0" w:space="0" w:color="auto"/>
      </w:divBdr>
    </w:div>
    <w:div w:id="1313096709">
      <w:bodyDiv w:val="1"/>
      <w:marLeft w:val="0"/>
      <w:marRight w:val="0"/>
      <w:marTop w:val="0"/>
      <w:marBottom w:val="0"/>
      <w:divBdr>
        <w:top w:val="none" w:sz="0" w:space="0" w:color="auto"/>
        <w:left w:val="none" w:sz="0" w:space="0" w:color="auto"/>
        <w:bottom w:val="none" w:sz="0" w:space="0" w:color="auto"/>
        <w:right w:val="none" w:sz="0" w:space="0" w:color="auto"/>
      </w:divBdr>
    </w:div>
    <w:div w:id="1353453876">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43575220">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18889522">
      <w:bodyDiv w:val="1"/>
      <w:marLeft w:val="0"/>
      <w:marRight w:val="0"/>
      <w:marTop w:val="0"/>
      <w:marBottom w:val="0"/>
      <w:divBdr>
        <w:top w:val="none" w:sz="0" w:space="0" w:color="auto"/>
        <w:left w:val="none" w:sz="0" w:space="0" w:color="auto"/>
        <w:bottom w:val="none" w:sz="0" w:space="0" w:color="auto"/>
        <w:right w:val="none" w:sz="0" w:space="0" w:color="auto"/>
      </w:divBdr>
    </w:div>
    <w:div w:id="1754010582">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78677861">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09559069">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7639289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1</Pages>
  <Words>3767</Words>
  <Characters>21473</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21</cp:revision>
  <dcterms:created xsi:type="dcterms:W3CDTF">2024-08-25T23:02:00Z</dcterms:created>
  <dcterms:modified xsi:type="dcterms:W3CDTF">2024-09-03T15:30:00Z</dcterms:modified>
</cp:coreProperties>
</file>